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A77FF9" w14:textId="77777777" w:rsidR="00B64385" w:rsidRPr="000E080E" w:rsidRDefault="00AF62EC">
      <w:pPr>
        <w:pStyle w:val="Title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21E55A69" w14:textId="77777777" w:rsidR="00B64385" w:rsidRPr="000E080E" w:rsidRDefault="00B64385">
      <w:pPr>
        <w:pStyle w:val="BodyText"/>
        <w:ind w:left="720" w:hanging="720"/>
        <w:rPr>
          <w:rFonts w:ascii="Arial" w:hAnsi="Arial" w:cs="Arial"/>
        </w:rPr>
      </w:pPr>
    </w:p>
    <w:p w14:paraId="06153753" w14:textId="7F98F49F" w:rsidR="00C041D3" w:rsidRDefault="00B64385" w:rsidP="00434249">
      <w:pPr>
        <w:pStyle w:val="NoSpacing"/>
        <w:rPr>
          <w:rFonts w:ascii="Arial" w:hAnsi="Arial" w:cs="Arial"/>
          <w:color w:val="000000" w:themeColor="text1"/>
          <w:sz w:val="22"/>
          <w:szCs w:val="22"/>
        </w:rPr>
      </w:pPr>
      <w:r w:rsidRPr="0021404F">
        <w:rPr>
          <w:rFonts w:ascii="Arial" w:hAnsi="Arial" w:cs="Arial"/>
          <w:b/>
          <w:sz w:val="22"/>
          <w:szCs w:val="22"/>
        </w:rPr>
        <w:t>Meeting Date</w:t>
      </w:r>
      <w:r w:rsidR="00487FFE" w:rsidRPr="0021404F">
        <w:rPr>
          <w:rFonts w:ascii="Arial" w:hAnsi="Arial" w:cs="Arial"/>
          <w:b/>
          <w:sz w:val="22"/>
          <w:szCs w:val="22"/>
        </w:rPr>
        <w:t xml:space="preserve">: </w:t>
      </w:r>
      <w:r w:rsidR="00A01474">
        <w:rPr>
          <w:rFonts w:ascii="Arial" w:hAnsi="Arial" w:cs="Arial"/>
          <w:color w:val="000000" w:themeColor="text1"/>
          <w:sz w:val="22"/>
          <w:szCs w:val="22"/>
        </w:rPr>
        <w:t>June 25, 2020</w:t>
      </w:r>
    </w:p>
    <w:p w14:paraId="29ED66F5" w14:textId="77777777" w:rsidR="00A01474" w:rsidRPr="00A01474" w:rsidRDefault="00A01474" w:rsidP="00434249">
      <w:pPr>
        <w:pStyle w:val="NoSpacing"/>
        <w:rPr>
          <w:rFonts w:ascii="Arial" w:hAnsi="Arial" w:cs="Arial"/>
          <w:b/>
          <w:sz w:val="22"/>
          <w:szCs w:val="22"/>
        </w:rPr>
      </w:pPr>
    </w:p>
    <w:p w14:paraId="06512E30" w14:textId="39690C4E" w:rsidR="00B64385" w:rsidRPr="0021404F" w:rsidRDefault="00B64385" w:rsidP="00434249">
      <w:pPr>
        <w:pStyle w:val="NoSpacing"/>
        <w:rPr>
          <w:rFonts w:ascii="Arial" w:hAnsi="Arial" w:cs="Arial"/>
          <w:sz w:val="22"/>
          <w:szCs w:val="22"/>
          <w:u w:val="single"/>
        </w:rPr>
      </w:pPr>
      <w:r w:rsidRPr="0021404F">
        <w:rPr>
          <w:rFonts w:ascii="Arial" w:hAnsi="Arial" w:cs="Arial"/>
          <w:b/>
          <w:sz w:val="22"/>
          <w:szCs w:val="22"/>
        </w:rPr>
        <w:t>Agenda Item:</w:t>
      </w:r>
      <w:r w:rsidR="00B16921" w:rsidRPr="0021404F">
        <w:rPr>
          <w:rFonts w:ascii="Arial" w:hAnsi="Arial" w:cs="Arial"/>
          <w:b/>
          <w:sz w:val="22"/>
          <w:szCs w:val="22"/>
        </w:rPr>
        <w:t xml:space="preserve"> </w:t>
      </w:r>
      <w:r w:rsidR="008D4E2C" w:rsidRPr="00A01474">
        <w:rPr>
          <w:rFonts w:ascii="Arial" w:hAnsi="Arial" w:cs="Arial"/>
          <w:sz w:val="22"/>
          <w:szCs w:val="22"/>
        </w:rPr>
        <w:t>Montana Chronic Wasting Disease Management Plan</w:t>
      </w:r>
      <w:r w:rsidR="00A5654F" w:rsidRPr="0021404F">
        <w:rPr>
          <w:rFonts w:ascii="Arial" w:hAnsi="Arial" w:cs="Arial"/>
          <w:b/>
          <w:sz w:val="22"/>
          <w:szCs w:val="22"/>
        </w:rPr>
        <w:t xml:space="preserve"> </w:t>
      </w:r>
      <w:r w:rsidRPr="0021404F">
        <w:rPr>
          <w:rFonts w:ascii="Arial" w:hAnsi="Arial" w:cs="Arial"/>
          <w:b/>
          <w:sz w:val="22"/>
          <w:szCs w:val="22"/>
        </w:rPr>
        <w:t>Action Needed:</w:t>
      </w:r>
      <w:r w:rsidR="00A5654F" w:rsidRPr="0021404F">
        <w:rPr>
          <w:rFonts w:ascii="Arial" w:hAnsi="Arial" w:cs="Arial"/>
          <w:b/>
          <w:sz w:val="22"/>
          <w:szCs w:val="22"/>
        </w:rPr>
        <w:t xml:space="preserve"> </w:t>
      </w:r>
      <w:r w:rsidR="00A01474">
        <w:rPr>
          <w:rFonts w:ascii="Arial" w:hAnsi="Arial" w:cs="Arial"/>
          <w:bCs/>
          <w:sz w:val="22"/>
          <w:szCs w:val="22"/>
        </w:rPr>
        <w:t>Final</w:t>
      </w:r>
    </w:p>
    <w:p w14:paraId="736597D7" w14:textId="77777777" w:rsidR="00B64385" w:rsidRPr="0021404F" w:rsidRDefault="00B64385" w:rsidP="00434249">
      <w:pPr>
        <w:pStyle w:val="NoSpacing"/>
        <w:rPr>
          <w:rFonts w:ascii="Arial" w:hAnsi="Arial" w:cs="Arial"/>
          <w:b/>
          <w:sz w:val="22"/>
          <w:szCs w:val="22"/>
        </w:rPr>
      </w:pPr>
    </w:p>
    <w:p w14:paraId="1B7EF9FC" w14:textId="5B8DA3F9" w:rsidR="00A9557F" w:rsidRPr="0021404F" w:rsidRDefault="00B64385" w:rsidP="00434249">
      <w:pPr>
        <w:pStyle w:val="NoSpacing"/>
        <w:rPr>
          <w:rFonts w:ascii="Arial" w:hAnsi="Arial" w:cs="Arial"/>
          <w:b/>
          <w:sz w:val="22"/>
          <w:szCs w:val="22"/>
        </w:rPr>
      </w:pPr>
      <w:r w:rsidRPr="0021404F">
        <w:rPr>
          <w:rFonts w:ascii="Arial" w:hAnsi="Arial" w:cs="Arial"/>
          <w:b/>
          <w:sz w:val="22"/>
          <w:szCs w:val="22"/>
        </w:rPr>
        <w:t>Time Needed on Agenda for this Presentation</w:t>
      </w:r>
      <w:r w:rsidR="00B16921" w:rsidRPr="0021404F">
        <w:rPr>
          <w:rFonts w:ascii="Arial" w:hAnsi="Arial" w:cs="Arial"/>
          <w:b/>
          <w:sz w:val="22"/>
          <w:szCs w:val="22"/>
        </w:rPr>
        <w:t>:</w:t>
      </w:r>
      <w:r w:rsidR="00A5654F" w:rsidRPr="0021404F">
        <w:rPr>
          <w:rFonts w:ascii="Arial" w:hAnsi="Arial" w:cs="Arial"/>
          <w:b/>
          <w:sz w:val="22"/>
          <w:szCs w:val="22"/>
        </w:rPr>
        <w:t xml:space="preserve">  </w:t>
      </w:r>
      <w:r w:rsidR="00A01474" w:rsidRPr="00A01474">
        <w:rPr>
          <w:rFonts w:ascii="Arial" w:hAnsi="Arial" w:cs="Arial"/>
          <w:sz w:val="22"/>
          <w:szCs w:val="22"/>
        </w:rPr>
        <w:t>15</w:t>
      </w:r>
      <w:r w:rsidR="008D4E2C" w:rsidRPr="00A01474">
        <w:rPr>
          <w:rFonts w:ascii="Arial" w:hAnsi="Arial" w:cs="Arial"/>
          <w:bCs/>
          <w:sz w:val="22"/>
          <w:szCs w:val="22"/>
        </w:rPr>
        <w:t xml:space="preserve"> </w:t>
      </w:r>
      <w:r w:rsidR="00FA7DE7" w:rsidRPr="00A01474">
        <w:rPr>
          <w:rFonts w:ascii="Arial" w:hAnsi="Arial" w:cs="Arial"/>
          <w:bCs/>
          <w:sz w:val="22"/>
          <w:szCs w:val="22"/>
        </w:rPr>
        <w:t>Minutes</w:t>
      </w:r>
    </w:p>
    <w:p w14:paraId="17D819BB" w14:textId="2501C1C8" w:rsidR="00B64385" w:rsidRPr="0021404F" w:rsidRDefault="00F523DD" w:rsidP="001169DC">
      <w:pPr>
        <w:pStyle w:val="NoSpacing"/>
        <w:rPr>
          <w:rFonts w:ascii="Arial" w:hAnsi="Arial" w:cs="Arial"/>
          <w:sz w:val="22"/>
          <w:szCs w:val="22"/>
        </w:rPr>
      </w:pPr>
      <w:r w:rsidRPr="0021404F">
        <w:rPr>
          <w:rFonts w:ascii="Arial" w:hAnsi="Arial" w:cs="Arial"/>
          <w:sz w:val="22"/>
          <w:szCs w:val="22"/>
        </w:rPr>
        <w:t>____________________________________________________________________</w:t>
      </w:r>
      <w:r w:rsidR="00EA49E4" w:rsidRPr="0021404F">
        <w:rPr>
          <w:rFonts w:ascii="Arial" w:hAnsi="Arial" w:cs="Arial"/>
          <w:sz w:val="22"/>
          <w:szCs w:val="22"/>
        </w:rPr>
        <w:t>______</w:t>
      </w:r>
    </w:p>
    <w:p w14:paraId="0B408830" w14:textId="77777777" w:rsidR="002813EA" w:rsidRPr="0021404F" w:rsidRDefault="002813EA" w:rsidP="00A01474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4839C86" w14:textId="681B7C07" w:rsidR="008D4E2C" w:rsidRPr="0021404F" w:rsidRDefault="00B64385" w:rsidP="00A01474">
      <w:pPr>
        <w:jc w:val="both"/>
        <w:rPr>
          <w:rFonts w:ascii="Arial" w:hAnsi="Arial" w:cs="Arial"/>
          <w:sz w:val="22"/>
          <w:szCs w:val="22"/>
        </w:rPr>
      </w:pPr>
      <w:r w:rsidRPr="0021404F">
        <w:rPr>
          <w:rFonts w:ascii="Arial" w:hAnsi="Arial" w:cs="Arial"/>
          <w:b/>
          <w:bCs/>
          <w:sz w:val="22"/>
          <w:szCs w:val="22"/>
        </w:rPr>
        <w:t>Background</w:t>
      </w:r>
      <w:r w:rsidR="00A5654F" w:rsidRPr="0021404F">
        <w:rPr>
          <w:rFonts w:ascii="Arial" w:hAnsi="Arial" w:cs="Arial"/>
          <w:sz w:val="22"/>
          <w:szCs w:val="22"/>
        </w:rPr>
        <w:t>:</w:t>
      </w:r>
      <w:r w:rsidR="00AE4FD5" w:rsidRPr="0021404F">
        <w:rPr>
          <w:rFonts w:ascii="Arial" w:hAnsi="Arial" w:cs="Arial"/>
          <w:sz w:val="22"/>
          <w:szCs w:val="22"/>
        </w:rPr>
        <w:t xml:space="preserve"> </w:t>
      </w:r>
      <w:r w:rsidR="008D4E2C" w:rsidRPr="0021404F">
        <w:rPr>
          <w:rFonts w:ascii="Arial" w:hAnsi="Arial" w:cs="Arial"/>
          <w:sz w:val="22"/>
          <w:szCs w:val="22"/>
        </w:rPr>
        <w:t xml:space="preserve">The current Montana </w:t>
      </w:r>
      <w:r w:rsidR="00A01474">
        <w:rPr>
          <w:rFonts w:ascii="Arial" w:hAnsi="Arial" w:cs="Arial"/>
          <w:sz w:val="22"/>
          <w:szCs w:val="22"/>
        </w:rPr>
        <w:t>Chronic Wasting Disease (</w:t>
      </w:r>
      <w:r w:rsidR="008D4E2C" w:rsidRPr="0021404F">
        <w:rPr>
          <w:rFonts w:ascii="Arial" w:hAnsi="Arial" w:cs="Arial"/>
          <w:sz w:val="22"/>
          <w:szCs w:val="22"/>
        </w:rPr>
        <w:t>CWD</w:t>
      </w:r>
      <w:r w:rsidR="00A01474">
        <w:rPr>
          <w:rFonts w:ascii="Arial" w:hAnsi="Arial" w:cs="Arial"/>
          <w:sz w:val="22"/>
          <w:szCs w:val="22"/>
        </w:rPr>
        <w:t>)</w:t>
      </w:r>
      <w:r w:rsidR="008D4E2C" w:rsidRPr="0021404F">
        <w:rPr>
          <w:rFonts w:ascii="Arial" w:hAnsi="Arial" w:cs="Arial"/>
          <w:sz w:val="22"/>
          <w:szCs w:val="22"/>
        </w:rPr>
        <w:t xml:space="preserve"> Management Plan details the 2014 Decision Notice by Montana Fish, Wildlife </w:t>
      </w:r>
      <w:r w:rsidR="009F0EB3">
        <w:rPr>
          <w:rFonts w:ascii="Arial" w:hAnsi="Arial" w:cs="Arial"/>
          <w:sz w:val="22"/>
          <w:szCs w:val="22"/>
        </w:rPr>
        <w:t>&amp;</w:t>
      </w:r>
      <w:r w:rsidR="009F0EB3" w:rsidRPr="0021404F">
        <w:rPr>
          <w:rFonts w:ascii="Arial" w:hAnsi="Arial" w:cs="Arial"/>
          <w:sz w:val="22"/>
          <w:szCs w:val="22"/>
        </w:rPr>
        <w:t xml:space="preserve"> </w:t>
      </w:r>
      <w:r w:rsidR="008D4E2C" w:rsidRPr="0021404F">
        <w:rPr>
          <w:rFonts w:ascii="Arial" w:hAnsi="Arial" w:cs="Arial"/>
          <w:sz w:val="22"/>
          <w:szCs w:val="22"/>
        </w:rPr>
        <w:t xml:space="preserve">Parks regarding </w:t>
      </w:r>
      <w:r w:rsidR="00A01474">
        <w:rPr>
          <w:rFonts w:ascii="Arial" w:hAnsi="Arial" w:cs="Arial"/>
          <w:sz w:val="22"/>
          <w:szCs w:val="22"/>
        </w:rPr>
        <w:t xml:space="preserve">the </w:t>
      </w:r>
      <w:r w:rsidR="009F0EB3">
        <w:rPr>
          <w:rFonts w:ascii="Arial" w:hAnsi="Arial" w:cs="Arial"/>
          <w:sz w:val="22"/>
          <w:szCs w:val="22"/>
        </w:rPr>
        <w:t xml:space="preserve">department's </w:t>
      </w:r>
      <w:r w:rsidR="008D4E2C" w:rsidRPr="0021404F">
        <w:rPr>
          <w:rFonts w:ascii="Arial" w:hAnsi="Arial" w:cs="Arial"/>
          <w:sz w:val="22"/>
          <w:szCs w:val="22"/>
        </w:rPr>
        <w:t xml:space="preserve">surveillance and response to CWD detections in the state. Proposed to the commission and functionally implemented in the fall of 2017 with Montana’s first positive CWD detection in free-ranging wild deer, the plan builds </w:t>
      </w:r>
      <w:r w:rsidR="00A01474">
        <w:rPr>
          <w:rFonts w:ascii="Arial" w:hAnsi="Arial" w:cs="Arial"/>
          <w:sz w:val="22"/>
          <w:szCs w:val="22"/>
        </w:rPr>
        <w:t xml:space="preserve">on prior </w:t>
      </w:r>
      <w:r w:rsidR="009F0EB3">
        <w:rPr>
          <w:rFonts w:ascii="Arial" w:hAnsi="Arial" w:cs="Arial"/>
          <w:sz w:val="22"/>
          <w:szCs w:val="22"/>
        </w:rPr>
        <w:t>department</w:t>
      </w:r>
      <w:r w:rsidR="009F0EB3" w:rsidRPr="0021404F">
        <w:rPr>
          <w:rFonts w:ascii="Arial" w:hAnsi="Arial" w:cs="Arial"/>
          <w:sz w:val="22"/>
          <w:szCs w:val="22"/>
        </w:rPr>
        <w:t xml:space="preserve"> </w:t>
      </w:r>
      <w:r w:rsidR="008D4E2C" w:rsidRPr="0021404F">
        <w:rPr>
          <w:rFonts w:ascii="Arial" w:hAnsi="Arial" w:cs="Arial"/>
          <w:sz w:val="22"/>
          <w:szCs w:val="22"/>
        </w:rPr>
        <w:t xml:space="preserve">management plans and adds logistical details for implementation. The </w:t>
      </w:r>
      <w:r w:rsidR="00A01474">
        <w:rPr>
          <w:rFonts w:ascii="Arial" w:hAnsi="Arial" w:cs="Arial"/>
          <w:sz w:val="22"/>
          <w:szCs w:val="22"/>
        </w:rPr>
        <w:t xml:space="preserve">draft </w:t>
      </w:r>
      <w:r w:rsidR="008D4E2C" w:rsidRPr="0021404F">
        <w:rPr>
          <w:rFonts w:ascii="Arial" w:hAnsi="Arial" w:cs="Arial"/>
          <w:sz w:val="22"/>
          <w:szCs w:val="22"/>
        </w:rPr>
        <w:t xml:space="preserve">plan presented to the </w:t>
      </w:r>
      <w:r w:rsidR="009F0EB3">
        <w:rPr>
          <w:rFonts w:ascii="Arial" w:hAnsi="Arial" w:cs="Arial"/>
          <w:sz w:val="22"/>
          <w:szCs w:val="22"/>
        </w:rPr>
        <w:t>c</w:t>
      </w:r>
      <w:r w:rsidR="009F0EB3" w:rsidRPr="0021404F">
        <w:rPr>
          <w:rFonts w:ascii="Arial" w:hAnsi="Arial" w:cs="Arial"/>
          <w:sz w:val="22"/>
          <w:szCs w:val="22"/>
        </w:rPr>
        <w:t xml:space="preserve">ommission </w:t>
      </w:r>
      <w:r w:rsidR="008D4E2C" w:rsidRPr="0021404F">
        <w:rPr>
          <w:rFonts w:ascii="Arial" w:hAnsi="Arial" w:cs="Arial"/>
          <w:sz w:val="22"/>
          <w:szCs w:val="22"/>
        </w:rPr>
        <w:t>in April 2020 include</w:t>
      </w:r>
      <w:r w:rsidR="00A01474">
        <w:rPr>
          <w:rFonts w:ascii="Arial" w:hAnsi="Arial" w:cs="Arial"/>
          <w:sz w:val="22"/>
          <w:szCs w:val="22"/>
        </w:rPr>
        <w:t>d</w:t>
      </w:r>
      <w:r w:rsidR="008D4E2C" w:rsidRPr="0021404F">
        <w:rPr>
          <w:rFonts w:ascii="Arial" w:hAnsi="Arial" w:cs="Arial"/>
          <w:sz w:val="22"/>
          <w:szCs w:val="22"/>
        </w:rPr>
        <w:t xml:space="preserve"> </w:t>
      </w:r>
      <w:r w:rsidR="0021404F">
        <w:rPr>
          <w:rFonts w:ascii="Arial" w:hAnsi="Arial" w:cs="Arial"/>
          <w:sz w:val="22"/>
          <w:szCs w:val="22"/>
        </w:rPr>
        <w:t>adjustments</w:t>
      </w:r>
      <w:r w:rsidR="008D4E2C" w:rsidRPr="0021404F">
        <w:rPr>
          <w:rFonts w:ascii="Arial" w:hAnsi="Arial" w:cs="Arial"/>
          <w:sz w:val="22"/>
          <w:szCs w:val="22"/>
        </w:rPr>
        <w:t xml:space="preserve"> based </w:t>
      </w:r>
      <w:r w:rsidR="00A01474">
        <w:rPr>
          <w:rFonts w:ascii="Arial" w:hAnsi="Arial" w:cs="Arial"/>
          <w:sz w:val="22"/>
          <w:szCs w:val="22"/>
        </w:rPr>
        <w:t xml:space="preserve">on </w:t>
      </w:r>
      <w:r w:rsidR="008D4E2C" w:rsidRPr="0021404F">
        <w:rPr>
          <w:rFonts w:ascii="Arial" w:hAnsi="Arial" w:cs="Arial"/>
          <w:sz w:val="22"/>
          <w:szCs w:val="22"/>
        </w:rPr>
        <w:t>experience gained through surveillance, testing, management, and outreach e</w:t>
      </w:r>
      <w:r w:rsidR="0021404F" w:rsidRPr="0021404F">
        <w:rPr>
          <w:rFonts w:ascii="Arial" w:hAnsi="Arial" w:cs="Arial"/>
          <w:sz w:val="22"/>
          <w:szCs w:val="22"/>
        </w:rPr>
        <w:t>fforts</w:t>
      </w:r>
      <w:r w:rsidR="008D4E2C" w:rsidRPr="0021404F">
        <w:rPr>
          <w:rFonts w:ascii="Arial" w:hAnsi="Arial" w:cs="Arial"/>
          <w:sz w:val="22"/>
          <w:szCs w:val="22"/>
        </w:rPr>
        <w:t xml:space="preserve"> since the first Montana detection in 2017. The intent of </w:t>
      </w:r>
      <w:r w:rsidR="00A01474">
        <w:rPr>
          <w:rFonts w:ascii="Arial" w:hAnsi="Arial" w:cs="Arial"/>
          <w:sz w:val="22"/>
          <w:szCs w:val="22"/>
        </w:rPr>
        <w:t>prior</w:t>
      </w:r>
      <w:r w:rsidR="008D4E2C" w:rsidRPr="0021404F">
        <w:rPr>
          <w:rFonts w:ascii="Arial" w:hAnsi="Arial" w:cs="Arial"/>
          <w:sz w:val="22"/>
          <w:szCs w:val="22"/>
        </w:rPr>
        <w:t xml:space="preserve"> plans and proposed </w:t>
      </w:r>
      <w:r w:rsidR="0021404F">
        <w:rPr>
          <w:rFonts w:ascii="Arial" w:hAnsi="Arial" w:cs="Arial"/>
          <w:sz w:val="22"/>
          <w:szCs w:val="22"/>
        </w:rPr>
        <w:t>changes</w:t>
      </w:r>
      <w:r w:rsidR="008D4E2C" w:rsidRPr="0021404F">
        <w:rPr>
          <w:rFonts w:ascii="Arial" w:hAnsi="Arial" w:cs="Arial"/>
          <w:sz w:val="22"/>
          <w:szCs w:val="22"/>
        </w:rPr>
        <w:t xml:space="preserve"> </w:t>
      </w:r>
      <w:r w:rsidR="00A01474">
        <w:rPr>
          <w:rFonts w:ascii="Arial" w:hAnsi="Arial" w:cs="Arial"/>
          <w:sz w:val="22"/>
          <w:szCs w:val="22"/>
        </w:rPr>
        <w:t xml:space="preserve">remain </w:t>
      </w:r>
      <w:r w:rsidR="008D4E2C" w:rsidRPr="0021404F">
        <w:rPr>
          <w:rFonts w:ascii="Arial" w:hAnsi="Arial" w:cs="Arial"/>
          <w:sz w:val="22"/>
          <w:szCs w:val="22"/>
        </w:rPr>
        <w:t xml:space="preserve">to: 1) limit the spread of CWD since </w:t>
      </w:r>
      <w:r w:rsidR="00A01474">
        <w:rPr>
          <w:rFonts w:ascii="Arial" w:hAnsi="Arial" w:cs="Arial"/>
          <w:sz w:val="22"/>
          <w:szCs w:val="22"/>
        </w:rPr>
        <w:t xml:space="preserve">detection </w:t>
      </w:r>
      <w:r w:rsidR="008D4E2C" w:rsidRPr="0021404F">
        <w:rPr>
          <w:rFonts w:ascii="Arial" w:hAnsi="Arial" w:cs="Arial"/>
          <w:sz w:val="22"/>
          <w:szCs w:val="22"/>
        </w:rPr>
        <w:t>in Montana</w:t>
      </w:r>
      <w:r w:rsidR="006527EE">
        <w:rPr>
          <w:rFonts w:ascii="Arial" w:hAnsi="Arial" w:cs="Arial"/>
          <w:sz w:val="22"/>
          <w:szCs w:val="22"/>
        </w:rPr>
        <w:t>;</w:t>
      </w:r>
      <w:r w:rsidR="006527EE" w:rsidRPr="0021404F">
        <w:rPr>
          <w:rFonts w:ascii="Arial" w:hAnsi="Arial" w:cs="Arial"/>
          <w:sz w:val="22"/>
          <w:szCs w:val="22"/>
        </w:rPr>
        <w:t xml:space="preserve"> </w:t>
      </w:r>
      <w:r w:rsidR="006527EE">
        <w:rPr>
          <w:rFonts w:ascii="Arial" w:hAnsi="Arial" w:cs="Arial"/>
          <w:sz w:val="22"/>
          <w:szCs w:val="22"/>
        </w:rPr>
        <w:t>2</w:t>
      </w:r>
      <w:r w:rsidR="008D4E2C" w:rsidRPr="0021404F">
        <w:rPr>
          <w:rFonts w:ascii="Arial" w:hAnsi="Arial" w:cs="Arial"/>
          <w:sz w:val="22"/>
          <w:szCs w:val="22"/>
        </w:rPr>
        <w:t>) maintain or reduce the prevalence of CWD in specific locations once detected</w:t>
      </w:r>
      <w:r w:rsidR="006527EE">
        <w:rPr>
          <w:rFonts w:ascii="Arial" w:hAnsi="Arial" w:cs="Arial"/>
          <w:sz w:val="22"/>
          <w:szCs w:val="22"/>
        </w:rPr>
        <w:t>;</w:t>
      </w:r>
      <w:r w:rsidR="006527EE" w:rsidRPr="0021404F">
        <w:rPr>
          <w:rFonts w:ascii="Arial" w:hAnsi="Arial" w:cs="Arial"/>
          <w:sz w:val="22"/>
          <w:szCs w:val="22"/>
        </w:rPr>
        <w:t xml:space="preserve"> </w:t>
      </w:r>
      <w:r w:rsidR="008D4E2C" w:rsidRPr="0021404F">
        <w:rPr>
          <w:rFonts w:ascii="Arial" w:hAnsi="Arial" w:cs="Arial"/>
          <w:sz w:val="22"/>
          <w:szCs w:val="22"/>
        </w:rPr>
        <w:t xml:space="preserve">and </w:t>
      </w:r>
      <w:r w:rsidR="006527EE">
        <w:rPr>
          <w:rFonts w:ascii="Arial" w:hAnsi="Arial" w:cs="Arial"/>
          <w:sz w:val="22"/>
          <w:szCs w:val="22"/>
        </w:rPr>
        <w:t>3</w:t>
      </w:r>
      <w:r w:rsidR="008D4E2C" w:rsidRPr="0021404F">
        <w:rPr>
          <w:rFonts w:ascii="Arial" w:hAnsi="Arial" w:cs="Arial"/>
          <w:sz w:val="22"/>
          <w:szCs w:val="22"/>
        </w:rPr>
        <w:t xml:space="preserve">) improve communication and outreach on CWD </w:t>
      </w:r>
      <w:r w:rsidR="00A01474">
        <w:rPr>
          <w:rFonts w:ascii="Arial" w:hAnsi="Arial" w:cs="Arial"/>
          <w:sz w:val="22"/>
          <w:szCs w:val="22"/>
        </w:rPr>
        <w:t>among</w:t>
      </w:r>
      <w:r w:rsidR="008D4E2C" w:rsidRPr="0021404F">
        <w:rPr>
          <w:rFonts w:ascii="Arial" w:hAnsi="Arial" w:cs="Arial"/>
          <w:sz w:val="22"/>
          <w:szCs w:val="22"/>
        </w:rPr>
        <w:t xml:space="preserve"> the public, other agencies, and</w:t>
      </w:r>
      <w:r w:rsidR="00A01474">
        <w:rPr>
          <w:rFonts w:ascii="Arial" w:hAnsi="Arial" w:cs="Arial"/>
          <w:sz w:val="22"/>
          <w:szCs w:val="22"/>
        </w:rPr>
        <w:t xml:space="preserve"> </w:t>
      </w:r>
      <w:r w:rsidR="009F0EB3">
        <w:rPr>
          <w:rFonts w:ascii="Arial" w:hAnsi="Arial" w:cs="Arial"/>
          <w:sz w:val="22"/>
          <w:szCs w:val="22"/>
        </w:rPr>
        <w:t>the department</w:t>
      </w:r>
      <w:r w:rsidR="008D4E2C" w:rsidRPr="0021404F">
        <w:rPr>
          <w:rFonts w:ascii="Arial" w:hAnsi="Arial" w:cs="Arial"/>
          <w:sz w:val="22"/>
          <w:szCs w:val="22"/>
        </w:rPr>
        <w:t xml:space="preserve">. </w:t>
      </w:r>
    </w:p>
    <w:p w14:paraId="6F130691" w14:textId="77777777" w:rsidR="008D4E2C" w:rsidRPr="0021404F" w:rsidRDefault="008D4E2C" w:rsidP="00A01474">
      <w:pPr>
        <w:jc w:val="both"/>
        <w:rPr>
          <w:rFonts w:ascii="Arial" w:hAnsi="Arial" w:cs="Arial"/>
          <w:sz w:val="22"/>
          <w:szCs w:val="22"/>
        </w:rPr>
      </w:pPr>
    </w:p>
    <w:p w14:paraId="48186672" w14:textId="48CED522" w:rsidR="008D4E2C" w:rsidRPr="0021404F" w:rsidRDefault="00A01474" w:rsidP="00A0147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Based on </w:t>
      </w:r>
      <w:r w:rsidR="008D4E2C" w:rsidRPr="0021404F">
        <w:rPr>
          <w:rFonts w:ascii="Arial" w:hAnsi="Arial" w:cs="Arial"/>
          <w:sz w:val="22"/>
          <w:szCs w:val="22"/>
        </w:rPr>
        <w:t xml:space="preserve">experience with surveillance, testing, and outreach efforts since 2017, most of the proposed plan </w:t>
      </w:r>
      <w:r w:rsidR="0021404F">
        <w:rPr>
          <w:rFonts w:ascii="Arial" w:hAnsi="Arial" w:cs="Arial"/>
          <w:sz w:val="22"/>
          <w:szCs w:val="22"/>
        </w:rPr>
        <w:t>edits</w:t>
      </w:r>
      <w:r w:rsidR="008D4E2C" w:rsidRPr="0021404F">
        <w:rPr>
          <w:rFonts w:ascii="Arial" w:hAnsi="Arial" w:cs="Arial"/>
          <w:sz w:val="22"/>
          <w:szCs w:val="22"/>
        </w:rPr>
        <w:t xml:space="preserve"> are relatively minor. In addition to an evolving approach to the assessment and prioritization of next surveillance areas, the most significant proposed change is to replace </w:t>
      </w:r>
      <w:r w:rsidR="00B064A3">
        <w:rPr>
          <w:rFonts w:ascii="Arial" w:hAnsi="Arial" w:cs="Arial"/>
          <w:sz w:val="22"/>
          <w:szCs w:val="22"/>
        </w:rPr>
        <w:t xml:space="preserve">area-specific </w:t>
      </w:r>
      <w:r w:rsidR="008D4E2C" w:rsidRPr="0021404F">
        <w:rPr>
          <w:rFonts w:ascii="Arial" w:hAnsi="Arial" w:cs="Arial"/>
          <w:sz w:val="22"/>
          <w:szCs w:val="22"/>
        </w:rPr>
        <w:t xml:space="preserve">carcass transportation restriction zones with a statewide carcass disposal requirement that would apply to all deer, elk, and moose carcasses </w:t>
      </w:r>
      <w:r>
        <w:rPr>
          <w:rFonts w:ascii="Arial" w:hAnsi="Arial" w:cs="Arial"/>
          <w:sz w:val="22"/>
          <w:szCs w:val="22"/>
        </w:rPr>
        <w:t>regardless of where</w:t>
      </w:r>
      <w:r w:rsidR="00B064A3">
        <w:rPr>
          <w:rFonts w:ascii="Arial" w:hAnsi="Arial" w:cs="Arial"/>
          <w:sz w:val="22"/>
          <w:szCs w:val="22"/>
        </w:rPr>
        <w:t xml:space="preserve"> in the state they are harvested</w:t>
      </w:r>
      <w:r w:rsidR="008D4E2C" w:rsidRPr="0021404F">
        <w:rPr>
          <w:rFonts w:ascii="Arial" w:hAnsi="Arial" w:cs="Arial"/>
          <w:sz w:val="22"/>
          <w:szCs w:val="22"/>
        </w:rPr>
        <w:t xml:space="preserve"> by hunters or vehicle-killed salvage. In pursuit of a simpler message for</w:t>
      </w:r>
      <w:r>
        <w:rPr>
          <w:rFonts w:ascii="Arial" w:hAnsi="Arial" w:cs="Arial"/>
          <w:sz w:val="22"/>
          <w:szCs w:val="22"/>
        </w:rPr>
        <w:t xml:space="preserve"> the </w:t>
      </w:r>
      <w:r w:rsidR="009F0EB3">
        <w:rPr>
          <w:rFonts w:ascii="Arial" w:hAnsi="Arial" w:cs="Arial"/>
          <w:sz w:val="22"/>
          <w:szCs w:val="22"/>
        </w:rPr>
        <w:t>department</w:t>
      </w:r>
      <w:r w:rsidR="009F0EB3" w:rsidRPr="0021404F">
        <w:rPr>
          <w:rFonts w:ascii="Arial" w:hAnsi="Arial" w:cs="Arial"/>
          <w:sz w:val="22"/>
          <w:szCs w:val="22"/>
        </w:rPr>
        <w:t xml:space="preserve"> </w:t>
      </w:r>
      <w:r w:rsidR="008D4E2C" w:rsidRPr="0021404F">
        <w:rPr>
          <w:rFonts w:ascii="Arial" w:hAnsi="Arial" w:cs="Arial"/>
          <w:sz w:val="22"/>
          <w:szCs w:val="22"/>
        </w:rPr>
        <w:t xml:space="preserve">to </w:t>
      </w:r>
      <w:r w:rsidR="00AB3A50">
        <w:rPr>
          <w:rFonts w:ascii="Arial" w:hAnsi="Arial" w:cs="Arial"/>
          <w:sz w:val="22"/>
          <w:szCs w:val="22"/>
        </w:rPr>
        <w:t>communicate</w:t>
      </w:r>
      <w:r w:rsidR="00AB3A50" w:rsidRPr="0021404F">
        <w:rPr>
          <w:rFonts w:ascii="Arial" w:hAnsi="Arial" w:cs="Arial"/>
          <w:sz w:val="22"/>
          <w:szCs w:val="22"/>
        </w:rPr>
        <w:t xml:space="preserve"> </w:t>
      </w:r>
      <w:r w:rsidR="008D4E2C" w:rsidRPr="0021404F">
        <w:rPr>
          <w:rFonts w:ascii="Arial" w:hAnsi="Arial" w:cs="Arial"/>
          <w:sz w:val="22"/>
          <w:szCs w:val="22"/>
        </w:rPr>
        <w:t>and</w:t>
      </w:r>
      <w:r>
        <w:rPr>
          <w:rFonts w:ascii="Arial" w:hAnsi="Arial" w:cs="Arial"/>
          <w:sz w:val="22"/>
          <w:szCs w:val="22"/>
        </w:rPr>
        <w:t xml:space="preserve"> improve understanding</w:t>
      </w:r>
      <w:r w:rsidR="008D4E2C" w:rsidRPr="0021404F">
        <w:rPr>
          <w:rFonts w:ascii="Arial" w:hAnsi="Arial" w:cs="Arial"/>
          <w:sz w:val="22"/>
          <w:szCs w:val="22"/>
        </w:rPr>
        <w:t xml:space="preserve">, this proposed language </w:t>
      </w:r>
      <w:r w:rsidR="005B4896">
        <w:rPr>
          <w:rFonts w:ascii="Arial" w:hAnsi="Arial" w:cs="Arial"/>
          <w:sz w:val="22"/>
          <w:szCs w:val="22"/>
        </w:rPr>
        <w:t xml:space="preserve">essentially </w:t>
      </w:r>
      <w:r w:rsidR="008D4E2C" w:rsidRPr="0021404F">
        <w:rPr>
          <w:rFonts w:ascii="Arial" w:hAnsi="Arial" w:cs="Arial"/>
          <w:sz w:val="22"/>
          <w:szCs w:val="22"/>
        </w:rPr>
        <w:t xml:space="preserve">requires brain and spinal cord material to be left at the kill site or deposited in a </w:t>
      </w:r>
      <w:r>
        <w:rPr>
          <w:rFonts w:ascii="Arial" w:hAnsi="Arial" w:cs="Arial"/>
          <w:sz w:val="22"/>
          <w:szCs w:val="22"/>
        </w:rPr>
        <w:t>C</w:t>
      </w:r>
      <w:r w:rsidR="008D4E2C" w:rsidRPr="0021404F">
        <w:rPr>
          <w:rFonts w:ascii="Arial" w:hAnsi="Arial" w:cs="Arial"/>
          <w:sz w:val="22"/>
          <w:szCs w:val="22"/>
        </w:rPr>
        <w:t xml:space="preserve">lass II landfill. Another proposed change is to prohibit the use of cervid-derived glandular scents to limit the potential for spread.    </w:t>
      </w:r>
    </w:p>
    <w:p w14:paraId="34858057" w14:textId="4F86E171" w:rsidR="00AE4FD5" w:rsidRPr="0021404F" w:rsidRDefault="00AE4FD5" w:rsidP="00A01474">
      <w:pPr>
        <w:spacing w:after="60"/>
        <w:jc w:val="both"/>
        <w:rPr>
          <w:rFonts w:ascii="Arial" w:hAnsi="Arial" w:cs="Arial"/>
          <w:sz w:val="22"/>
          <w:szCs w:val="22"/>
        </w:rPr>
      </w:pPr>
    </w:p>
    <w:p w14:paraId="457CF7B2" w14:textId="735206D9" w:rsidR="00573F93" w:rsidRPr="0021404F" w:rsidRDefault="00B64385" w:rsidP="00A01474">
      <w:pPr>
        <w:jc w:val="both"/>
        <w:rPr>
          <w:rFonts w:ascii="Arial" w:hAnsi="Arial" w:cs="Arial"/>
          <w:sz w:val="22"/>
          <w:szCs w:val="22"/>
        </w:rPr>
      </w:pPr>
      <w:r w:rsidRPr="0021404F">
        <w:rPr>
          <w:rFonts w:ascii="Arial" w:hAnsi="Arial" w:cs="Arial"/>
          <w:b/>
          <w:bCs/>
          <w:sz w:val="22"/>
          <w:szCs w:val="22"/>
        </w:rPr>
        <w:t xml:space="preserve">Public Involvement Process </w:t>
      </w:r>
      <w:r w:rsidR="00A01474">
        <w:rPr>
          <w:rFonts w:ascii="Arial" w:hAnsi="Arial" w:cs="Arial"/>
          <w:b/>
          <w:bCs/>
          <w:sz w:val="22"/>
          <w:szCs w:val="22"/>
        </w:rPr>
        <w:t>and</w:t>
      </w:r>
      <w:r w:rsidRPr="0021404F">
        <w:rPr>
          <w:rFonts w:ascii="Arial" w:hAnsi="Arial" w:cs="Arial"/>
          <w:b/>
          <w:bCs/>
          <w:sz w:val="22"/>
          <w:szCs w:val="22"/>
        </w:rPr>
        <w:t xml:space="preserve"> Results</w:t>
      </w:r>
      <w:r w:rsidR="00A5654F" w:rsidRPr="0021404F">
        <w:rPr>
          <w:rFonts w:ascii="Arial" w:hAnsi="Arial" w:cs="Arial"/>
          <w:b/>
          <w:bCs/>
          <w:sz w:val="22"/>
          <w:szCs w:val="22"/>
        </w:rPr>
        <w:t>:</w:t>
      </w:r>
      <w:r w:rsidR="001169DC" w:rsidRPr="0021404F">
        <w:rPr>
          <w:rFonts w:ascii="Arial" w:hAnsi="Arial" w:cs="Arial"/>
          <w:b/>
          <w:bCs/>
          <w:sz w:val="22"/>
          <w:szCs w:val="22"/>
        </w:rPr>
        <w:t xml:space="preserve"> </w:t>
      </w:r>
      <w:r w:rsidR="00A01474">
        <w:rPr>
          <w:rFonts w:ascii="Arial" w:hAnsi="Arial" w:cs="Arial"/>
          <w:bCs/>
          <w:sz w:val="22"/>
          <w:szCs w:val="22"/>
        </w:rPr>
        <w:t xml:space="preserve">The </w:t>
      </w:r>
      <w:r w:rsidR="009F0EB3">
        <w:rPr>
          <w:rFonts w:ascii="Arial" w:hAnsi="Arial" w:cs="Arial"/>
          <w:bCs/>
          <w:sz w:val="22"/>
          <w:szCs w:val="22"/>
        </w:rPr>
        <w:t xml:space="preserve">department </w:t>
      </w:r>
      <w:r w:rsidR="008D4E2C" w:rsidRPr="0021404F">
        <w:rPr>
          <w:rFonts w:ascii="Arial" w:hAnsi="Arial" w:cs="Arial"/>
          <w:sz w:val="22"/>
          <w:szCs w:val="22"/>
        </w:rPr>
        <w:t>has met with the citizen advisory panel</w:t>
      </w:r>
      <w:r w:rsidR="00143649" w:rsidRPr="0021404F">
        <w:rPr>
          <w:rFonts w:ascii="Arial" w:hAnsi="Arial" w:cs="Arial"/>
          <w:sz w:val="22"/>
          <w:szCs w:val="22"/>
        </w:rPr>
        <w:t xml:space="preserve"> to</w:t>
      </w:r>
      <w:r w:rsidR="008D4E2C" w:rsidRPr="0021404F">
        <w:rPr>
          <w:rFonts w:ascii="Arial" w:hAnsi="Arial" w:cs="Arial"/>
          <w:sz w:val="22"/>
          <w:szCs w:val="22"/>
        </w:rPr>
        <w:t xml:space="preserve"> review implementation experience and how that experience might best guide any adjustments to the plan. The panel support</w:t>
      </w:r>
      <w:r w:rsidR="00143649" w:rsidRPr="0021404F">
        <w:rPr>
          <w:rFonts w:ascii="Arial" w:hAnsi="Arial" w:cs="Arial"/>
          <w:sz w:val="22"/>
          <w:szCs w:val="22"/>
        </w:rPr>
        <w:t xml:space="preserve">ed a </w:t>
      </w:r>
      <w:r w:rsidR="008D4E2C" w:rsidRPr="0021404F">
        <w:rPr>
          <w:rFonts w:ascii="Arial" w:hAnsi="Arial" w:cs="Arial"/>
          <w:sz w:val="22"/>
          <w:szCs w:val="22"/>
        </w:rPr>
        <w:t xml:space="preserve">carcass disposal </w:t>
      </w:r>
      <w:r w:rsidR="00143649" w:rsidRPr="0021404F">
        <w:rPr>
          <w:rFonts w:ascii="Arial" w:hAnsi="Arial" w:cs="Arial"/>
          <w:sz w:val="22"/>
          <w:szCs w:val="22"/>
        </w:rPr>
        <w:t xml:space="preserve">requirement </w:t>
      </w:r>
      <w:r w:rsidR="008D4E2C" w:rsidRPr="0021404F">
        <w:rPr>
          <w:rFonts w:ascii="Arial" w:hAnsi="Arial" w:cs="Arial"/>
          <w:sz w:val="22"/>
          <w:szCs w:val="22"/>
        </w:rPr>
        <w:t xml:space="preserve">and </w:t>
      </w:r>
      <w:r w:rsidR="00143649" w:rsidRPr="0021404F">
        <w:rPr>
          <w:rFonts w:ascii="Arial" w:hAnsi="Arial" w:cs="Arial"/>
          <w:sz w:val="22"/>
          <w:szCs w:val="22"/>
        </w:rPr>
        <w:t>expressed concern over</w:t>
      </w:r>
      <w:r w:rsidR="008D4E2C" w:rsidRPr="0021404F">
        <w:rPr>
          <w:rFonts w:ascii="Arial" w:hAnsi="Arial" w:cs="Arial"/>
          <w:sz w:val="22"/>
          <w:szCs w:val="22"/>
        </w:rPr>
        <w:t xml:space="preserve"> glandular scents. </w:t>
      </w:r>
      <w:r w:rsidR="00A01474">
        <w:rPr>
          <w:rFonts w:ascii="Arial" w:hAnsi="Arial" w:cs="Arial"/>
          <w:sz w:val="22"/>
          <w:szCs w:val="22"/>
        </w:rPr>
        <w:t xml:space="preserve">The </w:t>
      </w:r>
      <w:r w:rsidR="009F0EB3">
        <w:rPr>
          <w:rFonts w:ascii="Arial" w:hAnsi="Arial" w:cs="Arial"/>
          <w:sz w:val="22"/>
          <w:szCs w:val="22"/>
        </w:rPr>
        <w:t>department</w:t>
      </w:r>
      <w:r w:rsidR="009F0EB3" w:rsidRPr="0021404F">
        <w:rPr>
          <w:rFonts w:ascii="Arial" w:hAnsi="Arial" w:cs="Arial"/>
          <w:sz w:val="22"/>
          <w:szCs w:val="22"/>
        </w:rPr>
        <w:t xml:space="preserve"> </w:t>
      </w:r>
      <w:r w:rsidR="00143649" w:rsidRPr="0021404F">
        <w:rPr>
          <w:rFonts w:ascii="Arial" w:hAnsi="Arial" w:cs="Arial"/>
          <w:sz w:val="22"/>
          <w:szCs w:val="22"/>
        </w:rPr>
        <w:t xml:space="preserve">met with staff from the Department of Environmental Quality given their authority and understanding of landfills. </w:t>
      </w:r>
      <w:r w:rsidR="00A01474">
        <w:rPr>
          <w:rFonts w:ascii="Arial" w:hAnsi="Arial" w:cs="Arial"/>
          <w:sz w:val="22"/>
          <w:szCs w:val="22"/>
        </w:rPr>
        <w:t>The draft endorsed on</w:t>
      </w:r>
      <w:r w:rsidR="008D4E2C" w:rsidRPr="0021404F">
        <w:rPr>
          <w:rFonts w:ascii="Arial" w:hAnsi="Arial" w:cs="Arial"/>
          <w:sz w:val="22"/>
          <w:szCs w:val="22"/>
        </w:rPr>
        <w:t xml:space="preserve"> April 23</w:t>
      </w:r>
      <w:r w:rsidR="00A01474">
        <w:rPr>
          <w:rFonts w:ascii="Arial" w:hAnsi="Arial" w:cs="Arial"/>
          <w:sz w:val="22"/>
          <w:szCs w:val="22"/>
        </w:rPr>
        <w:t>, 2020</w:t>
      </w:r>
      <w:r w:rsidR="009F0EB3">
        <w:rPr>
          <w:rFonts w:ascii="Arial" w:hAnsi="Arial" w:cs="Arial"/>
          <w:sz w:val="22"/>
          <w:szCs w:val="22"/>
        </w:rPr>
        <w:t>,</w:t>
      </w:r>
      <w:r w:rsidR="00A01474">
        <w:rPr>
          <w:rFonts w:ascii="Arial" w:hAnsi="Arial" w:cs="Arial"/>
          <w:sz w:val="22"/>
          <w:szCs w:val="22"/>
        </w:rPr>
        <w:t xml:space="preserve"> was</w:t>
      </w:r>
      <w:r w:rsidR="008D4E2C" w:rsidRPr="0021404F">
        <w:rPr>
          <w:rFonts w:ascii="Arial" w:hAnsi="Arial" w:cs="Arial"/>
          <w:sz w:val="22"/>
          <w:szCs w:val="22"/>
        </w:rPr>
        <w:t xml:space="preserve"> </w:t>
      </w:r>
      <w:r w:rsidR="006320F9" w:rsidRPr="0021404F">
        <w:rPr>
          <w:rFonts w:ascii="Arial" w:hAnsi="Arial" w:cs="Arial"/>
          <w:sz w:val="22"/>
          <w:szCs w:val="22"/>
        </w:rPr>
        <w:t xml:space="preserve">made available for </w:t>
      </w:r>
      <w:r w:rsidR="00143649" w:rsidRPr="0021404F">
        <w:rPr>
          <w:rFonts w:ascii="Arial" w:hAnsi="Arial" w:cs="Arial"/>
          <w:sz w:val="22"/>
          <w:szCs w:val="22"/>
        </w:rPr>
        <w:t xml:space="preserve">additional </w:t>
      </w:r>
      <w:r w:rsidR="006320F9" w:rsidRPr="0021404F">
        <w:rPr>
          <w:rFonts w:ascii="Arial" w:hAnsi="Arial" w:cs="Arial"/>
          <w:sz w:val="22"/>
          <w:szCs w:val="22"/>
        </w:rPr>
        <w:t>public review and comment.</w:t>
      </w:r>
    </w:p>
    <w:p w14:paraId="73B2F9B0" w14:textId="77777777" w:rsidR="00573F93" w:rsidRPr="0021404F" w:rsidRDefault="00573F93" w:rsidP="00A01474">
      <w:pPr>
        <w:jc w:val="both"/>
        <w:rPr>
          <w:rFonts w:ascii="Arial" w:hAnsi="Arial" w:cs="Arial"/>
          <w:sz w:val="22"/>
          <w:szCs w:val="22"/>
        </w:rPr>
      </w:pPr>
    </w:p>
    <w:p w14:paraId="5913653A" w14:textId="2EFCA01C" w:rsidR="00AE4FD5" w:rsidRPr="0021404F" w:rsidRDefault="00EA795E" w:rsidP="00A01474">
      <w:pPr>
        <w:jc w:val="both"/>
        <w:rPr>
          <w:rFonts w:ascii="Arial" w:hAnsi="Arial" w:cs="Arial"/>
          <w:sz w:val="22"/>
          <w:szCs w:val="22"/>
        </w:rPr>
      </w:pPr>
      <w:r w:rsidRPr="0021404F">
        <w:rPr>
          <w:rFonts w:ascii="Arial" w:hAnsi="Arial" w:cs="Arial"/>
          <w:b/>
          <w:bCs/>
          <w:sz w:val="22"/>
          <w:szCs w:val="22"/>
        </w:rPr>
        <w:t>Alternatives and Analysis:</w:t>
      </w:r>
      <w:r w:rsidR="001169DC" w:rsidRPr="0021404F">
        <w:rPr>
          <w:rFonts w:ascii="Arial" w:hAnsi="Arial" w:cs="Arial"/>
          <w:b/>
          <w:bCs/>
          <w:sz w:val="22"/>
          <w:szCs w:val="22"/>
        </w:rPr>
        <w:t xml:space="preserve"> </w:t>
      </w:r>
      <w:r w:rsidR="006320F9" w:rsidRPr="0021404F">
        <w:rPr>
          <w:rFonts w:ascii="Arial" w:hAnsi="Arial" w:cs="Arial"/>
          <w:b/>
          <w:bCs/>
          <w:sz w:val="22"/>
          <w:szCs w:val="22"/>
        </w:rPr>
        <w:t xml:space="preserve"> </w:t>
      </w:r>
      <w:r w:rsidR="006A332E">
        <w:rPr>
          <w:rFonts w:ascii="Arial" w:hAnsi="Arial" w:cs="Arial"/>
          <w:sz w:val="22"/>
          <w:szCs w:val="22"/>
        </w:rPr>
        <w:t>The department received 3 public comments and no opposition</w:t>
      </w:r>
      <w:r w:rsidR="007A3521">
        <w:rPr>
          <w:rFonts w:ascii="Arial" w:hAnsi="Arial" w:cs="Arial"/>
          <w:sz w:val="22"/>
          <w:szCs w:val="22"/>
        </w:rPr>
        <w:t xml:space="preserve">. A decision to discard changes and retain the existing plan would limit the </w:t>
      </w:r>
      <w:r w:rsidR="009F0EB3">
        <w:rPr>
          <w:rFonts w:ascii="Arial" w:hAnsi="Arial" w:cs="Arial"/>
          <w:sz w:val="22"/>
          <w:szCs w:val="22"/>
        </w:rPr>
        <w:t xml:space="preserve">department's </w:t>
      </w:r>
      <w:r w:rsidR="007A3521">
        <w:rPr>
          <w:rFonts w:ascii="Arial" w:hAnsi="Arial" w:cs="Arial"/>
          <w:sz w:val="22"/>
          <w:szCs w:val="22"/>
        </w:rPr>
        <w:t xml:space="preserve">ability to respond to and possibly reduce prevalence of CWD in new and emerging areas. If changes are discarded, some ability to respond and manage CWD remains. The </w:t>
      </w:r>
      <w:r w:rsidR="009F0EB3">
        <w:rPr>
          <w:rFonts w:ascii="Arial" w:hAnsi="Arial" w:cs="Arial"/>
          <w:sz w:val="22"/>
          <w:szCs w:val="22"/>
        </w:rPr>
        <w:t xml:space="preserve">department </w:t>
      </w:r>
      <w:r w:rsidR="007A3521">
        <w:rPr>
          <w:rFonts w:ascii="Arial" w:hAnsi="Arial" w:cs="Arial"/>
          <w:sz w:val="22"/>
          <w:szCs w:val="22"/>
        </w:rPr>
        <w:t>believes the proposed amendments will allow it to better address CWD in Montana.</w:t>
      </w:r>
      <w:r w:rsidR="006320F9" w:rsidRPr="0021404F">
        <w:rPr>
          <w:rFonts w:ascii="Arial" w:hAnsi="Arial" w:cs="Arial"/>
          <w:sz w:val="22"/>
          <w:szCs w:val="22"/>
        </w:rPr>
        <w:t xml:space="preserve"> </w:t>
      </w:r>
    </w:p>
    <w:p w14:paraId="6066B818" w14:textId="34A6F89D" w:rsidR="00EA795E" w:rsidRPr="0021404F" w:rsidRDefault="00EA795E" w:rsidP="00A01474">
      <w:pPr>
        <w:jc w:val="both"/>
        <w:rPr>
          <w:rFonts w:ascii="Arial" w:hAnsi="Arial" w:cs="Arial"/>
          <w:sz w:val="22"/>
          <w:szCs w:val="22"/>
        </w:rPr>
      </w:pPr>
    </w:p>
    <w:p w14:paraId="34D6A02F" w14:textId="63A938F7" w:rsidR="00AE4FD5" w:rsidRPr="0021404F" w:rsidRDefault="00AE4FD5" w:rsidP="00A01474">
      <w:pPr>
        <w:jc w:val="both"/>
        <w:rPr>
          <w:rFonts w:ascii="Arial" w:hAnsi="Arial" w:cs="Arial"/>
          <w:sz w:val="22"/>
          <w:szCs w:val="22"/>
        </w:rPr>
      </w:pPr>
      <w:r w:rsidRPr="0021404F">
        <w:rPr>
          <w:rFonts w:ascii="Arial" w:hAnsi="Arial" w:cs="Arial"/>
          <w:b/>
          <w:bCs/>
          <w:sz w:val="22"/>
          <w:szCs w:val="22"/>
        </w:rPr>
        <w:t xml:space="preserve">Agency Recommendation </w:t>
      </w:r>
      <w:r w:rsidR="007A3521">
        <w:rPr>
          <w:rFonts w:ascii="Arial" w:hAnsi="Arial" w:cs="Arial"/>
          <w:b/>
          <w:bCs/>
          <w:sz w:val="22"/>
          <w:szCs w:val="22"/>
        </w:rPr>
        <w:t>and</w:t>
      </w:r>
      <w:r w:rsidRPr="0021404F">
        <w:rPr>
          <w:rFonts w:ascii="Arial" w:hAnsi="Arial" w:cs="Arial"/>
          <w:b/>
          <w:bCs/>
          <w:sz w:val="22"/>
          <w:szCs w:val="22"/>
        </w:rPr>
        <w:t xml:space="preserve"> Rationale</w:t>
      </w:r>
      <w:r w:rsidRPr="0021404F">
        <w:rPr>
          <w:rFonts w:ascii="Arial" w:hAnsi="Arial" w:cs="Arial"/>
          <w:sz w:val="22"/>
          <w:szCs w:val="22"/>
        </w:rPr>
        <w:t>:</w:t>
      </w:r>
      <w:r w:rsidR="001134D7" w:rsidRPr="0021404F">
        <w:rPr>
          <w:rFonts w:ascii="Arial" w:hAnsi="Arial" w:cs="Arial"/>
          <w:sz w:val="22"/>
          <w:szCs w:val="22"/>
        </w:rPr>
        <w:t xml:space="preserve"> </w:t>
      </w:r>
      <w:r w:rsidR="007A3521">
        <w:rPr>
          <w:rFonts w:ascii="Arial" w:hAnsi="Arial" w:cs="Arial"/>
          <w:sz w:val="22"/>
          <w:szCs w:val="22"/>
        </w:rPr>
        <w:t xml:space="preserve">The </w:t>
      </w:r>
      <w:r w:rsidR="009F0EB3">
        <w:rPr>
          <w:rFonts w:ascii="Arial" w:hAnsi="Arial" w:cs="Arial"/>
          <w:sz w:val="22"/>
          <w:szCs w:val="22"/>
        </w:rPr>
        <w:t xml:space="preserve">department </w:t>
      </w:r>
      <w:r w:rsidR="001134D7" w:rsidRPr="0021404F">
        <w:rPr>
          <w:rFonts w:ascii="Arial" w:hAnsi="Arial" w:cs="Arial"/>
          <w:sz w:val="22"/>
          <w:szCs w:val="22"/>
        </w:rPr>
        <w:t xml:space="preserve">recommends that the </w:t>
      </w:r>
      <w:r w:rsidR="009F0EB3">
        <w:rPr>
          <w:rFonts w:ascii="Arial" w:hAnsi="Arial" w:cs="Arial"/>
          <w:sz w:val="22"/>
          <w:szCs w:val="22"/>
        </w:rPr>
        <w:t>c</w:t>
      </w:r>
      <w:r w:rsidR="009F0EB3" w:rsidRPr="0021404F">
        <w:rPr>
          <w:rFonts w:ascii="Arial" w:hAnsi="Arial" w:cs="Arial"/>
          <w:sz w:val="22"/>
          <w:szCs w:val="22"/>
        </w:rPr>
        <w:t xml:space="preserve">ommission </w:t>
      </w:r>
      <w:r w:rsidR="001134D7" w:rsidRPr="0021404F">
        <w:rPr>
          <w:rFonts w:ascii="Arial" w:hAnsi="Arial" w:cs="Arial"/>
          <w:sz w:val="22"/>
          <w:szCs w:val="22"/>
        </w:rPr>
        <w:t xml:space="preserve">approve </w:t>
      </w:r>
      <w:r w:rsidR="006320F9" w:rsidRPr="0021404F">
        <w:rPr>
          <w:rFonts w:ascii="Arial" w:hAnsi="Arial" w:cs="Arial"/>
          <w:sz w:val="22"/>
          <w:szCs w:val="22"/>
        </w:rPr>
        <w:t xml:space="preserve">the revised Montana Chronic Wasting Disease Management Plan and </w:t>
      </w:r>
      <w:r w:rsidR="00143649" w:rsidRPr="0021404F">
        <w:rPr>
          <w:rFonts w:ascii="Arial" w:hAnsi="Arial" w:cs="Arial"/>
          <w:sz w:val="22"/>
          <w:szCs w:val="22"/>
        </w:rPr>
        <w:t>a</w:t>
      </w:r>
      <w:r w:rsidR="006320F9" w:rsidRPr="0021404F">
        <w:rPr>
          <w:rFonts w:ascii="Arial" w:hAnsi="Arial" w:cs="Arial"/>
          <w:sz w:val="22"/>
          <w:szCs w:val="22"/>
        </w:rPr>
        <w:t xml:space="preserve"> prohibition on </w:t>
      </w:r>
      <w:proofErr w:type="spellStart"/>
      <w:r w:rsidR="006320F9" w:rsidRPr="0021404F">
        <w:rPr>
          <w:rFonts w:ascii="Arial" w:hAnsi="Arial" w:cs="Arial"/>
          <w:sz w:val="22"/>
          <w:szCs w:val="22"/>
        </w:rPr>
        <w:t>cervid</w:t>
      </w:r>
      <w:proofErr w:type="spellEnd"/>
      <w:r w:rsidR="006320F9" w:rsidRPr="0021404F">
        <w:rPr>
          <w:rFonts w:ascii="Arial" w:hAnsi="Arial" w:cs="Arial"/>
          <w:sz w:val="22"/>
          <w:szCs w:val="22"/>
        </w:rPr>
        <w:t>-derived glandular scents.</w:t>
      </w:r>
      <w:r w:rsidR="00143649" w:rsidRPr="0021404F">
        <w:rPr>
          <w:rFonts w:ascii="Arial" w:hAnsi="Arial" w:cs="Arial"/>
          <w:sz w:val="22"/>
          <w:szCs w:val="22"/>
        </w:rPr>
        <w:t xml:space="preserve"> These proposed changes directly address the intent of Montana’s plan.</w:t>
      </w:r>
      <w:r w:rsidR="006320F9" w:rsidRPr="0021404F">
        <w:rPr>
          <w:rFonts w:ascii="Arial" w:hAnsi="Arial" w:cs="Arial"/>
          <w:sz w:val="22"/>
          <w:szCs w:val="22"/>
        </w:rPr>
        <w:t xml:space="preserve">  </w:t>
      </w:r>
    </w:p>
    <w:p w14:paraId="74AB02A3" w14:textId="77777777" w:rsidR="006320F9" w:rsidRPr="0021404F" w:rsidRDefault="006320F9" w:rsidP="00A01474">
      <w:pPr>
        <w:jc w:val="both"/>
        <w:rPr>
          <w:rFonts w:ascii="Arial" w:hAnsi="Arial" w:cs="Arial"/>
          <w:sz w:val="22"/>
          <w:szCs w:val="22"/>
        </w:rPr>
      </w:pPr>
    </w:p>
    <w:p w14:paraId="0883E499" w14:textId="65D61E54" w:rsidR="00B64385" w:rsidRPr="0021404F" w:rsidRDefault="00EF42BD" w:rsidP="00A01474">
      <w:pPr>
        <w:jc w:val="both"/>
        <w:rPr>
          <w:rFonts w:ascii="Arial" w:hAnsi="Arial" w:cs="Arial"/>
          <w:sz w:val="22"/>
          <w:szCs w:val="22"/>
        </w:rPr>
      </w:pPr>
      <w:r w:rsidRPr="0021404F">
        <w:rPr>
          <w:rFonts w:ascii="Arial" w:hAnsi="Arial" w:cs="Arial"/>
          <w:b/>
          <w:bCs/>
          <w:sz w:val="22"/>
          <w:szCs w:val="22"/>
        </w:rPr>
        <w:t>Proposed Motion:</w:t>
      </w:r>
      <w:r w:rsidR="001169DC" w:rsidRPr="0021404F">
        <w:rPr>
          <w:rFonts w:ascii="Arial" w:hAnsi="Arial" w:cs="Arial"/>
          <w:b/>
          <w:bCs/>
          <w:sz w:val="22"/>
          <w:szCs w:val="22"/>
        </w:rPr>
        <w:t xml:space="preserve"> </w:t>
      </w:r>
      <w:r w:rsidR="00FA7DE7" w:rsidRPr="0021404F">
        <w:rPr>
          <w:rFonts w:ascii="Arial" w:hAnsi="Arial" w:cs="Arial"/>
          <w:sz w:val="22"/>
          <w:szCs w:val="22"/>
        </w:rPr>
        <w:t xml:space="preserve">I move </w:t>
      </w:r>
      <w:r w:rsidR="007A3521">
        <w:rPr>
          <w:rFonts w:ascii="Arial" w:hAnsi="Arial" w:cs="Arial"/>
          <w:sz w:val="22"/>
          <w:szCs w:val="22"/>
        </w:rPr>
        <w:t>that the</w:t>
      </w:r>
      <w:r w:rsidR="00FA7DE7" w:rsidRPr="0021404F">
        <w:rPr>
          <w:rFonts w:ascii="Arial" w:hAnsi="Arial" w:cs="Arial"/>
          <w:sz w:val="22"/>
          <w:szCs w:val="22"/>
        </w:rPr>
        <w:t xml:space="preserve"> </w:t>
      </w:r>
      <w:r w:rsidR="009F0EB3">
        <w:rPr>
          <w:rFonts w:ascii="Arial" w:hAnsi="Arial" w:cs="Arial"/>
          <w:sz w:val="22"/>
          <w:szCs w:val="22"/>
        </w:rPr>
        <w:t>c</w:t>
      </w:r>
      <w:r w:rsidR="009F0EB3" w:rsidRPr="0021404F">
        <w:rPr>
          <w:rFonts w:ascii="Arial" w:hAnsi="Arial" w:cs="Arial"/>
          <w:sz w:val="22"/>
          <w:szCs w:val="22"/>
        </w:rPr>
        <w:t xml:space="preserve">ommission </w:t>
      </w:r>
      <w:r w:rsidR="00FA7DE7" w:rsidRPr="0021404F">
        <w:rPr>
          <w:rFonts w:ascii="Arial" w:hAnsi="Arial" w:cs="Arial"/>
          <w:sz w:val="22"/>
          <w:szCs w:val="22"/>
        </w:rPr>
        <w:t xml:space="preserve">adopt </w:t>
      </w:r>
      <w:r w:rsidR="007A3521">
        <w:rPr>
          <w:rFonts w:ascii="Arial" w:hAnsi="Arial" w:cs="Arial"/>
          <w:sz w:val="22"/>
          <w:szCs w:val="22"/>
        </w:rPr>
        <w:t xml:space="preserve">the </w:t>
      </w:r>
      <w:r w:rsidR="006320F9" w:rsidRPr="0021404F">
        <w:rPr>
          <w:rFonts w:ascii="Arial" w:hAnsi="Arial" w:cs="Arial"/>
          <w:sz w:val="22"/>
          <w:szCs w:val="22"/>
        </w:rPr>
        <w:t>revised Montana Chronic Wasting Disease Management Plan</w:t>
      </w:r>
      <w:r w:rsidR="00D14A5B">
        <w:rPr>
          <w:rFonts w:ascii="Arial" w:hAnsi="Arial" w:cs="Arial"/>
          <w:sz w:val="22"/>
          <w:szCs w:val="22"/>
        </w:rPr>
        <w:t>, the proposed carcass disposal rule,</w:t>
      </w:r>
      <w:bookmarkStart w:id="0" w:name="_GoBack"/>
      <w:bookmarkEnd w:id="0"/>
      <w:r w:rsidR="006320F9" w:rsidRPr="0021404F">
        <w:rPr>
          <w:rFonts w:ascii="Arial" w:hAnsi="Arial" w:cs="Arial"/>
          <w:sz w:val="22"/>
          <w:szCs w:val="22"/>
        </w:rPr>
        <w:t xml:space="preserve"> and the prohibition </w:t>
      </w:r>
      <w:r w:rsidR="007A3521">
        <w:rPr>
          <w:rFonts w:ascii="Arial" w:hAnsi="Arial" w:cs="Arial"/>
          <w:sz w:val="22"/>
          <w:szCs w:val="22"/>
        </w:rPr>
        <w:t>of</w:t>
      </w:r>
      <w:r w:rsidR="006320F9" w:rsidRPr="0021404F">
        <w:rPr>
          <w:rFonts w:ascii="Arial" w:hAnsi="Arial" w:cs="Arial"/>
          <w:sz w:val="22"/>
          <w:szCs w:val="22"/>
        </w:rPr>
        <w:t xml:space="preserve"> cervid-derived glandular scents as presented by the </w:t>
      </w:r>
      <w:r w:rsidR="009F0EB3">
        <w:rPr>
          <w:rFonts w:ascii="Arial" w:hAnsi="Arial" w:cs="Arial"/>
          <w:sz w:val="22"/>
          <w:szCs w:val="22"/>
        </w:rPr>
        <w:t>d</w:t>
      </w:r>
      <w:r w:rsidR="009F0EB3" w:rsidRPr="0021404F">
        <w:rPr>
          <w:rFonts w:ascii="Arial" w:hAnsi="Arial" w:cs="Arial"/>
          <w:sz w:val="22"/>
          <w:szCs w:val="22"/>
        </w:rPr>
        <w:t>epartment</w:t>
      </w:r>
      <w:r w:rsidR="009F0EB3">
        <w:rPr>
          <w:rFonts w:ascii="Arial" w:hAnsi="Arial" w:cs="Arial"/>
          <w:sz w:val="22"/>
          <w:szCs w:val="22"/>
        </w:rPr>
        <w:t xml:space="preserve"> </w:t>
      </w:r>
      <w:r w:rsidR="007A3521">
        <w:rPr>
          <w:rFonts w:ascii="Arial" w:hAnsi="Arial" w:cs="Arial"/>
          <w:sz w:val="22"/>
          <w:szCs w:val="22"/>
        </w:rPr>
        <w:t>as final</w:t>
      </w:r>
      <w:r w:rsidR="00FA7DE7" w:rsidRPr="0021404F">
        <w:rPr>
          <w:rFonts w:ascii="Arial" w:hAnsi="Arial" w:cs="Arial"/>
          <w:sz w:val="22"/>
          <w:szCs w:val="22"/>
        </w:rPr>
        <w:t xml:space="preserve">.  </w:t>
      </w:r>
    </w:p>
    <w:sectPr w:rsidR="00B64385" w:rsidRPr="0021404F" w:rsidSect="00C8296E">
      <w:headerReference w:type="default" r:id="rId7"/>
      <w:pgSz w:w="12240" w:h="15840"/>
      <w:pgMar w:top="720" w:right="1152" w:bottom="270" w:left="1152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C83D04" w14:textId="77777777" w:rsidR="00AC28E2" w:rsidRDefault="00AC28E2" w:rsidP="00B64385">
      <w:r>
        <w:separator/>
      </w:r>
    </w:p>
  </w:endnote>
  <w:endnote w:type="continuationSeparator" w:id="0">
    <w:p w14:paraId="35BFDC32" w14:textId="77777777" w:rsidR="00AC28E2" w:rsidRDefault="00AC28E2" w:rsidP="00B64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DE95C1" w14:textId="77777777" w:rsidR="00AC28E2" w:rsidRDefault="00AC28E2" w:rsidP="00B64385">
      <w:r>
        <w:separator/>
      </w:r>
    </w:p>
  </w:footnote>
  <w:footnote w:type="continuationSeparator" w:id="0">
    <w:p w14:paraId="0919189C" w14:textId="77777777" w:rsidR="00AC28E2" w:rsidRDefault="00AC28E2" w:rsidP="00B643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AF1259" w14:textId="77777777" w:rsidR="000E080E" w:rsidRPr="00AF62EC" w:rsidRDefault="000E080E" w:rsidP="000E080E">
    <w:pPr>
      <w:pStyle w:val="BodyText"/>
      <w:ind w:left="720"/>
      <w:jc w:val="center"/>
      <w:rPr>
        <w:rFonts w:ascii="Arial" w:hAnsi="Arial" w:cs="Arial"/>
        <w:b/>
        <w:bCs/>
        <w:iCs/>
        <w:color w:val="FFC000"/>
        <w:sz w:val="32"/>
        <w:szCs w:val="32"/>
        <w14:textOutline w14:w="12700" w14:cap="flat" w14:cmpd="sng" w14:algn="ctr">
          <w14:solidFill>
            <w14:srgbClr w14:val="000000"/>
          </w14:solidFill>
          <w14:prstDash w14:val="solid"/>
          <w14:round/>
        </w14:textOutline>
      </w:rPr>
    </w:pPr>
    <w:r w:rsidRPr="00AF62EC">
      <w:rPr>
        <w:b/>
        <w:noProof/>
        <w:color w:val="FFC000"/>
        <w14:textOutline w14:w="12700" w14:cap="flat" w14:cmpd="sng" w14:algn="ctr">
          <w14:solidFill>
            <w14:srgbClr w14:val="000000"/>
          </w14:solidFill>
          <w14:prstDash w14:val="solid"/>
          <w14:round/>
        </w14:textOutline>
      </w:rPr>
      <w:drawing>
        <wp:anchor distT="0" distB="0" distL="114300" distR="114300" simplePos="0" relativeHeight="251659264" behindDoc="1" locked="0" layoutInCell="1" allowOverlap="1" wp14:anchorId="6F56BDB3" wp14:editId="6DB85D5B">
          <wp:simplePos x="0" y="0"/>
          <wp:positionH relativeFrom="column">
            <wp:posOffset>0</wp:posOffset>
          </wp:positionH>
          <wp:positionV relativeFrom="paragraph">
            <wp:posOffset>-387350</wp:posOffset>
          </wp:positionV>
          <wp:extent cx="2291080" cy="1313180"/>
          <wp:effectExtent l="0" t="0" r="0" b="0"/>
          <wp:wrapNone/>
          <wp:docPr id="6" name="Picture 6" descr="C:\Users\cfb130\Desktop\Office Documents\LOGO\Logo and Tag Belo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cfb130\Desktop\Office Documents\LOGO\Logo and Tag Below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1080" cy="1313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F62EC">
      <w:rPr>
        <w:rFonts w:ascii="Arial" w:hAnsi="Arial" w:cs="Arial"/>
        <w:b/>
        <w:bCs/>
        <w:iCs/>
        <w:color w:val="FFC000"/>
        <w:sz w:val="32"/>
        <w:szCs w:val="32"/>
        <w14:textOutline w14:w="12700" w14:cap="flat" w14:cmpd="sng" w14:algn="ctr">
          <w14:solidFill>
            <w14:srgbClr w14:val="000000"/>
          </w14:solidFill>
          <w14:prstDash w14:val="solid"/>
          <w14:round/>
        </w14:textOutline>
      </w:rPr>
      <w:t>MONTANA FISH AND WILDLIFE COMMISSION</w:t>
    </w:r>
  </w:p>
  <w:p w14:paraId="2F5FAE2F" w14:textId="77777777" w:rsidR="000E080E" w:rsidRPr="00AF62EC" w:rsidRDefault="000E080E" w:rsidP="000E080E">
    <w:pPr>
      <w:pStyle w:val="BodyText"/>
      <w:tabs>
        <w:tab w:val="left" w:pos="1851"/>
        <w:tab w:val="center" w:pos="4968"/>
      </w:tabs>
      <w:ind w:left="720"/>
      <w:jc w:val="center"/>
      <w:rPr>
        <w:rFonts w:ascii="Arial" w:hAnsi="Arial" w:cs="Arial"/>
        <w:b/>
        <w:bCs/>
        <w:iCs/>
        <w:color w:val="FFC000"/>
        <w:sz w:val="32"/>
        <w:szCs w:val="32"/>
        <w14:textOutline w14:w="12700" w14:cap="flat" w14:cmpd="sng" w14:algn="ctr">
          <w14:solidFill>
            <w14:srgbClr w14:val="000000"/>
          </w14:solidFill>
          <w14:prstDash w14:val="solid"/>
          <w14:round/>
        </w14:textOutline>
      </w:rPr>
    </w:pPr>
    <w:r w:rsidRPr="00AF62EC">
      <w:rPr>
        <w:rFonts w:ascii="Arial" w:hAnsi="Arial" w:cs="Arial"/>
        <w:b/>
        <w:bCs/>
        <w:iCs/>
        <w:color w:val="FFC000"/>
        <w:sz w:val="32"/>
        <w:szCs w:val="32"/>
        <w14:textOutline w14:w="12700" w14:cap="flat" w14:cmpd="sng" w14:algn="ctr">
          <w14:solidFill>
            <w14:srgbClr w14:val="000000"/>
          </w14:solidFill>
          <w14:prstDash w14:val="solid"/>
          <w14:round/>
        </w14:textOutline>
      </w:rPr>
      <w:t>AGENDA ITEM COVER SHEET</w:t>
    </w:r>
  </w:p>
  <w:p w14:paraId="04AA105A" w14:textId="77777777" w:rsidR="00726E86" w:rsidRDefault="00726E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A424E8"/>
    <w:multiLevelType w:val="hybridMultilevel"/>
    <w:tmpl w:val="1F5681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8A68A9"/>
    <w:multiLevelType w:val="hybridMultilevel"/>
    <w:tmpl w:val="E1ECDA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21037A"/>
    <w:multiLevelType w:val="hybridMultilevel"/>
    <w:tmpl w:val="1DAA62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832975"/>
    <w:multiLevelType w:val="hybridMultilevel"/>
    <w:tmpl w:val="B56EBF46"/>
    <w:lvl w:ilvl="0" w:tplc="62863B7E">
      <w:numFmt w:val="bullet"/>
      <w:lvlText w:val=""/>
      <w:lvlJc w:val="left"/>
      <w:pPr>
        <w:ind w:left="5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7A944BEC"/>
    <w:multiLevelType w:val="hybridMultilevel"/>
    <w:tmpl w:val="C352A2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E30C41"/>
    <w:multiLevelType w:val="hybridMultilevel"/>
    <w:tmpl w:val="A5D20A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2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2F4"/>
    <w:rsid w:val="000B3DCF"/>
    <w:rsid w:val="000E080E"/>
    <w:rsid w:val="001134D7"/>
    <w:rsid w:val="001169DC"/>
    <w:rsid w:val="00130DD5"/>
    <w:rsid w:val="00143649"/>
    <w:rsid w:val="00147E81"/>
    <w:rsid w:val="00183FF8"/>
    <w:rsid w:val="001E01FF"/>
    <w:rsid w:val="00212EB0"/>
    <w:rsid w:val="0021404F"/>
    <w:rsid w:val="0025011E"/>
    <w:rsid w:val="002705B5"/>
    <w:rsid w:val="002813EA"/>
    <w:rsid w:val="002A4BD8"/>
    <w:rsid w:val="002A62F4"/>
    <w:rsid w:val="002D1A5C"/>
    <w:rsid w:val="002E4858"/>
    <w:rsid w:val="00322061"/>
    <w:rsid w:val="00324895"/>
    <w:rsid w:val="003408D5"/>
    <w:rsid w:val="0034399A"/>
    <w:rsid w:val="00387978"/>
    <w:rsid w:val="003D2476"/>
    <w:rsid w:val="00434249"/>
    <w:rsid w:val="00460072"/>
    <w:rsid w:val="00487FFE"/>
    <w:rsid w:val="004A06B1"/>
    <w:rsid w:val="004F08C6"/>
    <w:rsid w:val="00536C3A"/>
    <w:rsid w:val="0055149F"/>
    <w:rsid w:val="00573F93"/>
    <w:rsid w:val="005B4896"/>
    <w:rsid w:val="00605614"/>
    <w:rsid w:val="006320F9"/>
    <w:rsid w:val="006527EE"/>
    <w:rsid w:val="006A332E"/>
    <w:rsid w:val="006B4A1B"/>
    <w:rsid w:val="006C35C2"/>
    <w:rsid w:val="006E6DB0"/>
    <w:rsid w:val="006F3033"/>
    <w:rsid w:val="00726E86"/>
    <w:rsid w:val="00774AF1"/>
    <w:rsid w:val="007A3521"/>
    <w:rsid w:val="007A711D"/>
    <w:rsid w:val="007B605A"/>
    <w:rsid w:val="008B3E52"/>
    <w:rsid w:val="008D11E6"/>
    <w:rsid w:val="008D4E2C"/>
    <w:rsid w:val="008F14D7"/>
    <w:rsid w:val="009071F3"/>
    <w:rsid w:val="009C0ADA"/>
    <w:rsid w:val="009E2FC3"/>
    <w:rsid w:val="009F0EB3"/>
    <w:rsid w:val="00A01474"/>
    <w:rsid w:val="00A333B5"/>
    <w:rsid w:val="00A46748"/>
    <w:rsid w:val="00A54B10"/>
    <w:rsid w:val="00A5654F"/>
    <w:rsid w:val="00A91A3F"/>
    <w:rsid w:val="00A9557F"/>
    <w:rsid w:val="00AB3A50"/>
    <w:rsid w:val="00AC28E2"/>
    <w:rsid w:val="00AE4FD5"/>
    <w:rsid w:val="00AE6110"/>
    <w:rsid w:val="00AF62EC"/>
    <w:rsid w:val="00B064A3"/>
    <w:rsid w:val="00B16921"/>
    <w:rsid w:val="00B55161"/>
    <w:rsid w:val="00B64385"/>
    <w:rsid w:val="00BA026E"/>
    <w:rsid w:val="00C041D3"/>
    <w:rsid w:val="00C0590D"/>
    <w:rsid w:val="00C2522F"/>
    <w:rsid w:val="00C8296E"/>
    <w:rsid w:val="00CA4F8E"/>
    <w:rsid w:val="00CC0CC2"/>
    <w:rsid w:val="00CD59DC"/>
    <w:rsid w:val="00D14A5B"/>
    <w:rsid w:val="00D15EEC"/>
    <w:rsid w:val="00D323A7"/>
    <w:rsid w:val="00D505F0"/>
    <w:rsid w:val="00D57650"/>
    <w:rsid w:val="00DD34AC"/>
    <w:rsid w:val="00E12B01"/>
    <w:rsid w:val="00E3490B"/>
    <w:rsid w:val="00E74BB2"/>
    <w:rsid w:val="00E825A1"/>
    <w:rsid w:val="00EA49E4"/>
    <w:rsid w:val="00EA795E"/>
    <w:rsid w:val="00EC0875"/>
    <w:rsid w:val="00EF42BD"/>
    <w:rsid w:val="00EF434B"/>
    <w:rsid w:val="00F17512"/>
    <w:rsid w:val="00F523DD"/>
    <w:rsid w:val="00FA7DE7"/>
    <w:rsid w:val="00FE5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0D1B1B32"/>
  <w15:chartTrackingRefBased/>
  <w15:docId w15:val="{3E6274F8-A7DD-4048-AD3A-061B88778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pPr>
      <w:jc w:val="center"/>
    </w:pPr>
    <w:rPr>
      <w:b/>
      <w:bCs/>
      <w:sz w:val="28"/>
      <w:szCs w:val="24"/>
    </w:rPr>
  </w:style>
  <w:style w:type="paragraph" w:styleId="BodyText">
    <w:name w:val="Body Text"/>
    <w:basedOn w:val="Normal"/>
    <w:semiHidden/>
    <w:pPr>
      <w:jc w:val="both"/>
    </w:pPr>
    <w:rPr>
      <w:szCs w:val="24"/>
    </w:rPr>
  </w:style>
  <w:style w:type="paragraph" w:styleId="PlainText">
    <w:name w:val="Plain Text"/>
    <w:basedOn w:val="Normal"/>
    <w:semiHidden/>
    <w:rPr>
      <w:rFonts w:ascii="Courier New" w:hAnsi="Courier New" w:cs="Courier New"/>
      <w:sz w:val="20"/>
    </w:rPr>
  </w:style>
  <w:style w:type="paragraph" w:styleId="NoSpacing">
    <w:name w:val="No Spacing"/>
    <w:uiPriority w:val="1"/>
    <w:qFormat/>
    <w:rsid w:val="00434249"/>
    <w:rPr>
      <w:sz w:val="24"/>
    </w:rPr>
  </w:style>
  <w:style w:type="paragraph" w:styleId="ListParagraph">
    <w:name w:val="List Paragraph"/>
    <w:basedOn w:val="Normal"/>
    <w:uiPriority w:val="34"/>
    <w:qFormat/>
    <w:rsid w:val="00FA7DE7"/>
    <w:pPr>
      <w:ind w:left="720"/>
      <w:contextualSpacing/>
    </w:pPr>
    <w:rPr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3F9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3F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524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INTEROFFICE MEMORANDUM</vt:lpstr>
    </vt:vector>
  </TitlesOfParts>
  <Company>MT FW&amp;P</Company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INTEROFFICE MEMORANDUM</dc:title>
  <dc:subject/>
  <dc:creator>cf0464</dc:creator>
  <cp:keywords/>
  <dc:description/>
  <cp:lastModifiedBy>Wakeling, Brian</cp:lastModifiedBy>
  <cp:revision>2</cp:revision>
  <cp:lastPrinted>2014-12-08T15:58:00Z</cp:lastPrinted>
  <dcterms:created xsi:type="dcterms:W3CDTF">2020-06-19T15:46:00Z</dcterms:created>
  <dcterms:modified xsi:type="dcterms:W3CDTF">2020-06-19T15:46:00Z</dcterms:modified>
</cp:coreProperties>
</file>