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E55A69" w14:textId="77777777" w:rsidR="00B64385" w:rsidRPr="000E080E" w:rsidRDefault="00B64385">
      <w:pPr>
        <w:pStyle w:val="BodyText"/>
        <w:ind w:left="720" w:hanging="720"/>
        <w:rPr>
          <w:rFonts w:ascii="Arial" w:hAnsi="Arial" w:cs="Arial"/>
        </w:rPr>
      </w:pPr>
    </w:p>
    <w:p w14:paraId="06153753" w14:textId="0EB9ED7E" w:rsidR="00C041D3" w:rsidRPr="00272132" w:rsidRDefault="00B64385" w:rsidP="0060185A">
      <w:pPr>
        <w:pStyle w:val="NoSpacing"/>
        <w:spacing w:line="360" w:lineRule="auto"/>
        <w:rPr>
          <w:rFonts w:asciiTheme="minorHAnsi" w:hAnsiTheme="minorHAnsi" w:cstheme="minorHAnsi"/>
          <w:color w:val="000000" w:themeColor="text1"/>
          <w:szCs w:val="24"/>
        </w:rPr>
      </w:pPr>
      <w:r w:rsidRPr="00272132">
        <w:rPr>
          <w:rFonts w:asciiTheme="minorHAnsi" w:hAnsiTheme="minorHAnsi" w:cstheme="minorHAnsi"/>
          <w:b/>
          <w:szCs w:val="24"/>
        </w:rPr>
        <w:t>Meeting Date</w:t>
      </w:r>
      <w:r w:rsidR="00487FFE" w:rsidRPr="00272132">
        <w:rPr>
          <w:rFonts w:asciiTheme="minorHAnsi" w:hAnsiTheme="minorHAnsi" w:cstheme="minorHAnsi"/>
          <w:b/>
          <w:szCs w:val="24"/>
        </w:rPr>
        <w:t>:</w:t>
      </w:r>
      <w:r w:rsidR="00DF7EDF" w:rsidRPr="00272132">
        <w:rPr>
          <w:rFonts w:asciiTheme="minorHAnsi" w:hAnsiTheme="minorHAnsi" w:cstheme="minorHAnsi"/>
          <w:b/>
          <w:szCs w:val="24"/>
        </w:rPr>
        <w:t xml:space="preserve"> </w:t>
      </w:r>
      <w:r w:rsidR="0060185A">
        <w:rPr>
          <w:rFonts w:asciiTheme="minorHAnsi" w:hAnsiTheme="minorHAnsi" w:cstheme="minorHAnsi"/>
          <w:szCs w:val="24"/>
        </w:rPr>
        <w:t>September</w:t>
      </w:r>
      <w:r w:rsidR="00363F1B">
        <w:rPr>
          <w:rFonts w:asciiTheme="minorHAnsi" w:hAnsiTheme="minorHAnsi" w:cstheme="minorHAnsi"/>
          <w:szCs w:val="24"/>
        </w:rPr>
        <w:t xml:space="preserve"> 2</w:t>
      </w:r>
      <w:r w:rsidR="0007272E">
        <w:rPr>
          <w:rFonts w:asciiTheme="minorHAnsi" w:hAnsiTheme="minorHAnsi" w:cstheme="minorHAnsi"/>
          <w:szCs w:val="24"/>
        </w:rPr>
        <w:t>4</w:t>
      </w:r>
      <w:r w:rsidR="00D502A9" w:rsidRPr="00272132">
        <w:rPr>
          <w:rFonts w:asciiTheme="minorHAnsi" w:hAnsiTheme="minorHAnsi" w:cstheme="minorHAnsi"/>
          <w:szCs w:val="24"/>
        </w:rPr>
        <w:t>, 2021</w:t>
      </w:r>
      <w:r w:rsidR="00A01474" w:rsidRPr="00272132">
        <w:rPr>
          <w:rFonts w:asciiTheme="minorHAnsi" w:hAnsiTheme="minorHAnsi" w:cstheme="minorHAnsi"/>
          <w:color w:val="000000" w:themeColor="text1"/>
          <w:szCs w:val="24"/>
        </w:rPr>
        <w:t xml:space="preserve"> </w:t>
      </w:r>
    </w:p>
    <w:p w14:paraId="0C1E588A" w14:textId="596080AC" w:rsidR="00AE0354" w:rsidRPr="00272132" w:rsidRDefault="00B64385" w:rsidP="0060185A">
      <w:pPr>
        <w:pStyle w:val="NoSpacing"/>
        <w:spacing w:line="360" w:lineRule="auto"/>
        <w:rPr>
          <w:rFonts w:asciiTheme="minorHAnsi" w:hAnsiTheme="minorHAnsi" w:cstheme="minorHAnsi"/>
          <w:szCs w:val="24"/>
        </w:rPr>
      </w:pPr>
      <w:r w:rsidRPr="00272132">
        <w:rPr>
          <w:rFonts w:asciiTheme="minorHAnsi" w:hAnsiTheme="minorHAnsi" w:cstheme="minorHAnsi"/>
          <w:b/>
          <w:szCs w:val="24"/>
        </w:rPr>
        <w:t>Agenda Item:</w:t>
      </w:r>
      <w:r w:rsidR="00AE0354" w:rsidRPr="00272132">
        <w:rPr>
          <w:rFonts w:asciiTheme="minorHAnsi" w:hAnsiTheme="minorHAnsi" w:cstheme="minorHAnsi"/>
          <w:szCs w:val="24"/>
        </w:rPr>
        <w:t xml:space="preserve"> </w:t>
      </w:r>
      <w:r w:rsidR="00DF01BD" w:rsidRPr="00272132">
        <w:rPr>
          <w:rFonts w:asciiTheme="minorHAnsi" w:hAnsiTheme="minorHAnsi" w:cstheme="minorHAnsi"/>
          <w:szCs w:val="24"/>
        </w:rPr>
        <w:t xml:space="preserve">2021 Contractual Public Elk Hunting Access Agreements </w:t>
      </w:r>
    </w:p>
    <w:p w14:paraId="06512E30" w14:textId="19520568" w:rsidR="00B64385" w:rsidRPr="00272132" w:rsidRDefault="00B64385" w:rsidP="0060185A">
      <w:pPr>
        <w:pStyle w:val="NoSpacing"/>
        <w:spacing w:line="360" w:lineRule="auto"/>
        <w:rPr>
          <w:rFonts w:asciiTheme="minorHAnsi" w:hAnsiTheme="minorHAnsi" w:cstheme="minorHAnsi"/>
          <w:szCs w:val="24"/>
          <w:u w:val="single"/>
        </w:rPr>
      </w:pPr>
      <w:r w:rsidRPr="00272132">
        <w:rPr>
          <w:rFonts w:asciiTheme="minorHAnsi" w:hAnsiTheme="minorHAnsi" w:cstheme="minorHAnsi"/>
          <w:b/>
          <w:szCs w:val="24"/>
        </w:rPr>
        <w:t>Action Needed:</w:t>
      </w:r>
      <w:r w:rsidR="00A5654F" w:rsidRPr="00272132">
        <w:rPr>
          <w:rFonts w:asciiTheme="minorHAnsi" w:hAnsiTheme="minorHAnsi" w:cstheme="minorHAnsi"/>
          <w:b/>
          <w:szCs w:val="24"/>
        </w:rPr>
        <w:t xml:space="preserve"> </w:t>
      </w:r>
      <w:r w:rsidR="00590A5B">
        <w:rPr>
          <w:rFonts w:asciiTheme="minorHAnsi" w:hAnsiTheme="minorHAnsi" w:cstheme="minorHAnsi"/>
          <w:bCs/>
          <w:szCs w:val="24"/>
        </w:rPr>
        <w:t>Final</w:t>
      </w:r>
    </w:p>
    <w:p w14:paraId="1B7EF9FC" w14:textId="0579EFEA" w:rsidR="00A9557F" w:rsidRPr="00272132" w:rsidRDefault="00B64385" w:rsidP="00434249">
      <w:pPr>
        <w:pStyle w:val="NoSpacing"/>
        <w:rPr>
          <w:rFonts w:asciiTheme="minorHAnsi" w:hAnsiTheme="minorHAnsi" w:cstheme="minorHAnsi"/>
          <w:szCs w:val="24"/>
        </w:rPr>
      </w:pPr>
      <w:r w:rsidRPr="00272132">
        <w:rPr>
          <w:rFonts w:asciiTheme="minorHAnsi" w:hAnsiTheme="minorHAnsi" w:cstheme="minorHAnsi"/>
          <w:b/>
          <w:szCs w:val="24"/>
        </w:rPr>
        <w:t>Time Needed on Agenda for this Presentation</w:t>
      </w:r>
      <w:r w:rsidR="00B16921" w:rsidRPr="00272132">
        <w:rPr>
          <w:rFonts w:asciiTheme="minorHAnsi" w:hAnsiTheme="minorHAnsi" w:cstheme="minorHAnsi"/>
          <w:b/>
          <w:szCs w:val="24"/>
        </w:rPr>
        <w:t>:</w:t>
      </w:r>
      <w:r w:rsidR="00A5654F" w:rsidRPr="00272132">
        <w:rPr>
          <w:rFonts w:asciiTheme="minorHAnsi" w:hAnsiTheme="minorHAnsi" w:cstheme="minorHAnsi"/>
          <w:b/>
          <w:szCs w:val="24"/>
        </w:rPr>
        <w:t xml:space="preserve">  </w:t>
      </w:r>
      <w:r w:rsidR="00DF01BD" w:rsidRPr="00272132">
        <w:rPr>
          <w:rFonts w:asciiTheme="minorHAnsi" w:hAnsiTheme="minorHAnsi" w:cstheme="minorHAnsi"/>
          <w:szCs w:val="24"/>
        </w:rPr>
        <w:t>10 minutes</w:t>
      </w:r>
    </w:p>
    <w:p w14:paraId="17D819BB" w14:textId="08E59724" w:rsidR="00B64385" w:rsidRPr="00272132" w:rsidRDefault="00272132" w:rsidP="001169DC">
      <w:pPr>
        <w:pStyle w:val="NoSpacing"/>
        <w:rPr>
          <w:rFonts w:asciiTheme="minorHAnsi" w:hAnsiTheme="minorHAnsi" w:cstheme="minorHAnsi"/>
          <w:szCs w:val="24"/>
        </w:rPr>
      </w:pPr>
      <w:r>
        <w:rPr>
          <w:rFonts w:asciiTheme="minorHAnsi" w:hAnsiTheme="minorHAnsi" w:cstheme="minorHAnsi"/>
          <w:szCs w:val="24"/>
        </w:rPr>
        <w:t>__</w:t>
      </w:r>
      <w:r w:rsidR="00F523DD" w:rsidRPr="00272132">
        <w:rPr>
          <w:rFonts w:asciiTheme="minorHAnsi" w:hAnsiTheme="minorHAnsi" w:cstheme="minorHAnsi"/>
          <w:szCs w:val="24"/>
        </w:rPr>
        <w:t>_________________</w:t>
      </w:r>
      <w:r w:rsidR="00DF7EDF" w:rsidRPr="00272132">
        <w:rPr>
          <w:rFonts w:asciiTheme="minorHAnsi" w:hAnsiTheme="minorHAnsi" w:cstheme="minorHAnsi"/>
          <w:szCs w:val="24"/>
        </w:rPr>
        <w:t>_______</w:t>
      </w:r>
      <w:r w:rsidR="00F523DD" w:rsidRPr="00272132">
        <w:rPr>
          <w:rFonts w:asciiTheme="minorHAnsi" w:hAnsiTheme="minorHAnsi" w:cstheme="minorHAnsi"/>
          <w:szCs w:val="24"/>
        </w:rPr>
        <w:t>___________________________________________________</w:t>
      </w:r>
      <w:r w:rsidR="00EA49E4" w:rsidRPr="00272132">
        <w:rPr>
          <w:rFonts w:asciiTheme="minorHAnsi" w:hAnsiTheme="minorHAnsi" w:cstheme="minorHAnsi"/>
          <w:szCs w:val="24"/>
        </w:rPr>
        <w:t>______</w:t>
      </w:r>
    </w:p>
    <w:p w14:paraId="796BA594" w14:textId="7536EA0E" w:rsidR="00B1331B" w:rsidRPr="00B1331B" w:rsidRDefault="00366F35" w:rsidP="00505C08">
      <w:pPr>
        <w:pStyle w:val="BodyText2"/>
        <w:spacing w:after="0" w:line="240" w:lineRule="auto"/>
        <w:jc w:val="both"/>
        <w:rPr>
          <w:rFonts w:asciiTheme="minorHAnsi" w:hAnsiTheme="minorHAnsi" w:cstheme="minorHAnsi"/>
        </w:rPr>
      </w:pPr>
      <w:r w:rsidRPr="00272132">
        <w:rPr>
          <w:rFonts w:asciiTheme="minorHAnsi" w:hAnsiTheme="minorHAnsi" w:cstheme="minorHAnsi"/>
          <w:b/>
          <w:bCs/>
          <w:szCs w:val="24"/>
        </w:rPr>
        <w:t>Background</w:t>
      </w:r>
      <w:r w:rsidRPr="00272132">
        <w:rPr>
          <w:rFonts w:asciiTheme="minorHAnsi" w:hAnsiTheme="minorHAnsi" w:cstheme="minorHAnsi"/>
          <w:szCs w:val="24"/>
        </w:rPr>
        <w:t xml:space="preserve">: </w:t>
      </w:r>
      <w:r w:rsidR="0060185A">
        <w:rPr>
          <w:rFonts w:asciiTheme="minorHAnsi" w:hAnsiTheme="minorHAnsi" w:cstheme="minorHAnsi"/>
          <w:szCs w:val="24"/>
        </w:rPr>
        <w:t>Three additional</w:t>
      </w:r>
      <w:r w:rsidR="00505C08">
        <w:rPr>
          <w:rFonts w:asciiTheme="minorHAnsi" w:hAnsiTheme="minorHAnsi" w:cstheme="minorHAnsi"/>
        </w:rPr>
        <w:t xml:space="preserve"> public elk hunting access</w:t>
      </w:r>
      <w:r w:rsidR="00E310CE" w:rsidRPr="00272132">
        <w:rPr>
          <w:rFonts w:asciiTheme="minorHAnsi" w:hAnsiTheme="minorHAnsi" w:cstheme="minorHAnsi"/>
        </w:rPr>
        <w:t xml:space="preserve"> agreements are being considered for 202</w:t>
      </w:r>
      <w:r w:rsidR="002E2D38">
        <w:rPr>
          <w:rFonts w:asciiTheme="minorHAnsi" w:hAnsiTheme="minorHAnsi" w:cstheme="minorHAnsi"/>
        </w:rPr>
        <w:t>1</w:t>
      </w:r>
      <w:r w:rsidR="00F14F4B">
        <w:rPr>
          <w:rFonts w:asciiTheme="minorHAnsi" w:hAnsiTheme="minorHAnsi" w:cstheme="minorHAnsi"/>
        </w:rPr>
        <w:t xml:space="preserve"> at this time</w:t>
      </w:r>
      <w:r w:rsidR="00363F1B">
        <w:rPr>
          <w:rFonts w:asciiTheme="minorHAnsi" w:hAnsiTheme="minorHAnsi" w:cstheme="minorHAnsi"/>
        </w:rPr>
        <w:t>.  T</w:t>
      </w:r>
      <w:r w:rsidR="00044083" w:rsidRPr="00272132">
        <w:rPr>
          <w:rFonts w:asciiTheme="minorHAnsi" w:hAnsiTheme="minorHAnsi" w:cstheme="minorHAnsi"/>
        </w:rPr>
        <w:t xml:space="preserve">he </w:t>
      </w:r>
      <w:r w:rsidR="00B1331B" w:rsidRPr="00F408D5">
        <w:rPr>
          <w:rFonts w:asciiTheme="minorHAnsi" w:hAnsiTheme="minorHAnsi" w:cstheme="minorHAnsi"/>
          <w:b/>
        </w:rPr>
        <w:t>Wilks Ranch Unit</w:t>
      </w:r>
      <w:r w:rsidR="00B1331B">
        <w:rPr>
          <w:rFonts w:asciiTheme="minorHAnsi" w:hAnsiTheme="minorHAnsi" w:cstheme="minorHAnsi"/>
        </w:rPr>
        <w:t xml:space="preserve"> agreement specifies </w:t>
      </w:r>
      <w:r w:rsidR="00F408D5" w:rsidRPr="00F408D5">
        <w:rPr>
          <w:rFonts w:asciiTheme="minorHAnsi" w:hAnsiTheme="minorHAnsi" w:cstheme="minorHAnsi"/>
          <w:u w:val="single"/>
        </w:rPr>
        <w:t>eight</w:t>
      </w:r>
      <w:r w:rsidR="00B1331B">
        <w:rPr>
          <w:rFonts w:asciiTheme="minorHAnsi" w:hAnsiTheme="minorHAnsi" w:cstheme="minorHAnsi"/>
        </w:rPr>
        <w:t xml:space="preserve"> either sex elk permits for the landowner or designee</w:t>
      </w:r>
      <w:r w:rsidR="0007272E">
        <w:rPr>
          <w:rFonts w:asciiTheme="minorHAnsi" w:hAnsiTheme="minorHAnsi" w:cstheme="minorHAnsi"/>
        </w:rPr>
        <w:t>;</w:t>
      </w:r>
      <w:r w:rsidR="00B1331B">
        <w:rPr>
          <w:rFonts w:asciiTheme="minorHAnsi" w:hAnsiTheme="minorHAnsi" w:cstheme="minorHAnsi"/>
        </w:rPr>
        <w:t xml:space="preserve"> </w:t>
      </w:r>
      <w:r w:rsidR="00F408D5" w:rsidRPr="00F408D5">
        <w:rPr>
          <w:rFonts w:asciiTheme="minorHAnsi" w:hAnsiTheme="minorHAnsi" w:cstheme="minorHAnsi"/>
          <w:u w:val="single"/>
        </w:rPr>
        <w:t>eight</w:t>
      </w:r>
      <w:r w:rsidR="00B1331B">
        <w:rPr>
          <w:rFonts w:asciiTheme="minorHAnsi" w:hAnsiTheme="minorHAnsi" w:cstheme="minorHAnsi"/>
        </w:rPr>
        <w:t xml:space="preserve"> either sex elk permits selected by the ranch from a group to include </w:t>
      </w:r>
      <w:r w:rsidR="00B1331B" w:rsidRPr="00B1331B">
        <w:rPr>
          <w:rFonts w:asciiTheme="minorHAnsi" w:hAnsiTheme="minorHAnsi" w:cstheme="minorHAnsi"/>
        </w:rPr>
        <w:t xml:space="preserve">first time hunters from the hunter safety program, Wounded Warrior program recipient, Big Hearts Under the Big Sky trip recipients, Montana Hope Project trip recipients, other non-profits, firefighters, law enforcement, and other regional community members who contribute to the success of the </w:t>
      </w:r>
      <w:r w:rsidR="00B1331B">
        <w:rPr>
          <w:rFonts w:asciiTheme="minorHAnsi" w:hAnsiTheme="minorHAnsi" w:cstheme="minorHAnsi"/>
        </w:rPr>
        <w:t>r</w:t>
      </w:r>
      <w:r w:rsidR="00B1331B" w:rsidRPr="00B1331B">
        <w:rPr>
          <w:rFonts w:asciiTheme="minorHAnsi" w:hAnsiTheme="minorHAnsi" w:cstheme="minorHAnsi"/>
        </w:rPr>
        <w:t>anch</w:t>
      </w:r>
      <w:r w:rsidR="0007272E">
        <w:rPr>
          <w:rFonts w:asciiTheme="minorHAnsi" w:hAnsiTheme="minorHAnsi" w:cstheme="minorHAnsi"/>
        </w:rPr>
        <w:t>;</w:t>
      </w:r>
      <w:r w:rsidR="00B1331B">
        <w:rPr>
          <w:rFonts w:asciiTheme="minorHAnsi" w:hAnsiTheme="minorHAnsi" w:cstheme="minorHAnsi"/>
        </w:rPr>
        <w:t xml:space="preserve"> and </w:t>
      </w:r>
      <w:r w:rsidR="00B1331B" w:rsidRPr="00F408D5">
        <w:rPr>
          <w:rFonts w:asciiTheme="minorHAnsi" w:hAnsiTheme="minorHAnsi" w:cstheme="minorHAnsi"/>
          <w:u w:val="single"/>
        </w:rPr>
        <w:t>16</w:t>
      </w:r>
      <w:r w:rsidR="00B1331B">
        <w:rPr>
          <w:rFonts w:asciiTheme="minorHAnsi" w:hAnsiTheme="minorHAnsi" w:cstheme="minorHAnsi"/>
        </w:rPr>
        <w:t xml:space="preserve"> antlerless elk </w:t>
      </w:r>
      <w:r w:rsidR="00C47243">
        <w:rPr>
          <w:rFonts w:asciiTheme="minorHAnsi" w:hAnsiTheme="minorHAnsi" w:cstheme="minorHAnsi"/>
        </w:rPr>
        <w:t>licenses</w:t>
      </w:r>
      <w:r w:rsidR="00B1331B">
        <w:rPr>
          <w:rFonts w:asciiTheme="minorHAnsi" w:hAnsiTheme="minorHAnsi" w:cstheme="minorHAnsi"/>
        </w:rPr>
        <w:t xml:space="preserve"> selected by the department.  The </w:t>
      </w:r>
      <w:r w:rsidR="00B1331B" w:rsidRPr="00F408D5">
        <w:rPr>
          <w:rFonts w:asciiTheme="minorHAnsi" w:hAnsiTheme="minorHAnsi" w:cstheme="minorHAnsi"/>
          <w:b/>
        </w:rPr>
        <w:t>Pinwheel J Ranch Unit</w:t>
      </w:r>
      <w:r w:rsidR="00B1331B">
        <w:rPr>
          <w:rFonts w:asciiTheme="minorHAnsi" w:hAnsiTheme="minorHAnsi" w:cstheme="minorHAnsi"/>
        </w:rPr>
        <w:t xml:space="preserve"> and </w:t>
      </w:r>
      <w:r w:rsidR="00B1331B" w:rsidRPr="00F408D5">
        <w:rPr>
          <w:rFonts w:asciiTheme="minorHAnsi" w:hAnsiTheme="minorHAnsi" w:cstheme="minorHAnsi"/>
          <w:b/>
        </w:rPr>
        <w:t>IX Ranch Unit</w:t>
      </w:r>
      <w:r w:rsidR="00B1331B">
        <w:rPr>
          <w:rFonts w:asciiTheme="minorHAnsi" w:hAnsiTheme="minorHAnsi" w:cstheme="minorHAnsi"/>
        </w:rPr>
        <w:t xml:space="preserve"> agreements each specify </w:t>
      </w:r>
      <w:r w:rsidR="00F408D5">
        <w:rPr>
          <w:rFonts w:asciiTheme="minorHAnsi" w:hAnsiTheme="minorHAnsi" w:cstheme="minorHAnsi"/>
          <w:u w:val="single"/>
        </w:rPr>
        <w:t>one</w:t>
      </w:r>
      <w:r w:rsidR="00B1331B">
        <w:rPr>
          <w:rFonts w:asciiTheme="minorHAnsi" w:hAnsiTheme="minorHAnsi" w:cstheme="minorHAnsi"/>
        </w:rPr>
        <w:t xml:space="preserve"> either sex elk permit for the landowner or designee</w:t>
      </w:r>
      <w:r w:rsidR="0007272E">
        <w:rPr>
          <w:rFonts w:asciiTheme="minorHAnsi" w:hAnsiTheme="minorHAnsi" w:cstheme="minorHAnsi"/>
        </w:rPr>
        <w:t>;</w:t>
      </w:r>
      <w:r w:rsidR="00B1331B">
        <w:rPr>
          <w:rFonts w:asciiTheme="minorHAnsi" w:hAnsiTheme="minorHAnsi" w:cstheme="minorHAnsi"/>
        </w:rPr>
        <w:t xml:space="preserve"> </w:t>
      </w:r>
      <w:r w:rsidR="00F408D5">
        <w:rPr>
          <w:rFonts w:asciiTheme="minorHAnsi" w:hAnsiTheme="minorHAnsi" w:cstheme="minorHAnsi"/>
          <w:u w:val="single"/>
        </w:rPr>
        <w:t>one</w:t>
      </w:r>
      <w:r w:rsidR="0007272E">
        <w:rPr>
          <w:rFonts w:asciiTheme="minorHAnsi" w:hAnsiTheme="minorHAnsi" w:cstheme="minorHAnsi"/>
        </w:rPr>
        <w:t xml:space="preserve"> either sex elk permit selected by the ranch from a group to include </w:t>
      </w:r>
      <w:r w:rsidR="0007272E" w:rsidRPr="00B1331B">
        <w:rPr>
          <w:rFonts w:asciiTheme="minorHAnsi" w:hAnsiTheme="minorHAnsi" w:cstheme="minorHAnsi"/>
        </w:rPr>
        <w:t xml:space="preserve">first time hunters from the hunter safety program, Wounded Warrior program recipient, Big Hearts Under the Big Sky trip recipients, Montana Hope Project trip recipients, firefighters, law enforcement, and other regional community members who contribute to the success of the </w:t>
      </w:r>
      <w:r w:rsidR="0007272E">
        <w:rPr>
          <w:rFonts w:asciiTheme="minorHAnsi" w:hAnsiTheme="minorHAnsi" w:cstheme="minorHAnsi"/>
        </w:rPr>
        <w:t>r</w:t>
      </w:r>
      <w:r w:rsidR="0007272E" w:rsidRPr="00B1331B">
        <w:rPr>
          <w:rFonts w:asciiTheme="minorHAnsi" w:hAnsiTheme="minorHAnsi" w:cstheme="minorHAnsi"/>
        </w:rPr>
        <w:t>anch</w:t>
      </w:r>
      <w:r w:rsidR="0007272E">
        <w:rPr>
          <w:rFonts w:asciiTheme="minorHAnsi" w:hAnsiTheme="minorHAnsi" w:cstheme="minorHAnsi"/>
        </w:rPr>
        <w:t xml:space="preserve">; and </w:t>
      </w:r>
      <w:r w:rsidR="00F408D5">
        <w:rPr>
          <w:rFonts w:asciiTheme="minorHAnsi" w:hAnsiTheme="minorHAnsi" w:cstheme="minorHAnsi"/>
          <w:u w:val="single"/>
        </w:rPr>
        <w:t>two</w:t>
      </w:r>
      <w:r w:rsidR="0007272E">
        <w:rPr>
          <w:rFonts w:asciiTheme="minorHAnsi" w:hAnsiTheme="minorHAnsi" w:cstheme="minorHAnsi"/>
        </w:rPr>
        <w:t xml:space="preserve"> antlerless elk </w:t>
      </w:r>
      <w:r w:rsidR="0012170B">
        <w:rPr>
          <w:rFonts w:asciiTheme="minorHAnsi" w:hAnsiTheme="minorHAnsi" w:cstheme="minorHAnsi"/>
        </w:rPr>
        <w:t>licenses</w:t>
      </w:r>
      <w:r w:rsidR="0007272E">
        <w:rPr>
          <w:rFonts w:asciiTheme="minorHAnsi" w:hAnsiTheme="minorHAnsi" w:cstheme="minorHAnsi"/>
        </w:rPr>
        <w:t xml:space="preserve"> selected by the department.</w:t>
      </w:r>
    </w:p>
    <w:p w14:paraId="1747F580" w14:textId="77777777" w:rsidR="00B1331B" w:rsidRDefault="00B1331B" w:rsidP="00505C08">
      <w:pPr>
        <w:pStyle w:val="BodyText2"/>
        <w:spacing w:after="0" w:line="240" w:lineRule="auto"/>
        <w:jc w:val="both"/>
        <w:rPr>
          <w:rFonts w:asciiTheme="minorHAnsi" w:hAnsiTheme="minorHAnsi" w:cstheme="minorHAnsi"/>
        </w:rPr>
      </w:pPr>
    </w:p>
    <w:p w14:paraId="3572143B" w14:textId="10D7BE3F" w:rsidR="00363F1B" w:rsidRPr="00272132" w:rsidRDefault="0007272E" w:rsidP="00272132">
      <w:pPr>
        <w:pStyle w:val="BodyText"/>
        <w:ind w:right="106"/>
        <w:rPr>
          <w:rFonts w:asciiTheme="minorHAnsi" w:hAnsiTheme="minorHAnsi" w:cstheme="minorHAnsi"/>
        </w:rPr>
      </w:pPr>
      <w:r>
        <w:rPr>
          <w:rFonts w:asciiTheme="minorHAnsi" w:hAnsiTheme="minorHAnsi" w:cstheme="minorHAnsi"/>
        </w:rPr>
        <w:t xml:space="preserve">In addition to the </w:t>
      </w:r>
      <w:r w:rsidR="004F3E7F">
        <w:rPr>
          <w:rFonts w:asciiTheme="minorHAnsi" w:hAnsiTheme="minorHAnsi" w:cstheme="minorHAnsi"/>
        </w:rPr>
        <w:t>eight</w:t>
      </w:r>
      <w:r>
        <w:rPr>
          <w:rFonts w:asciiTheme="minorHAnsi" w:hAnsiTheme="minorHAnsi" w:cstheme="minorHAnsi"/>
        </w:rPr>
        <w:t xml:space="preserve"> agreements approved in August, these agreements will bring the total of elk public access hunting agreements to </w:t>
      </w:r>
      <w:r w:rsidR="004F3E7F">
        <w:rPr>
          <w:rFonts w:asciiTheme="minorHAnsi" w:hAnsiTheme="minorHAnsi" w:cstheme="minorHAnsi"/>
        </w:rPr>
        <w:t>eleven</w:t>
      </w:r>
      <w:r>
        <w:rPr>
          <w:rFonts w:asciiTheme="minorHAnsi" w:hAnsiTheme="minorHAnsi" w:cstheme="minorHAnsi"/>
        </w:rPr>
        <w:t xml:space="preserve"> for fall 2021.</w:t>
      </w:r>
    </w:p>
    <w:p w14:paraId="4E00F52E" w14:textId="77777777" w:rsidR="00E310CE" w:rsidRPr="00272132" w:rsidRDefault="00E310CE" w:rsidP="00366F35">
      <w:pPr>
        <w:pStyle w:val="BodyText2"/>
        <w:spacing w:after="0" w:line="240" w:lineRule="auto"/>
        <w:jc w:val="both"/>
        <w:rPr>
          <w:rFonts w:asciiTheme="minorHAnsi" w:hAnsiTheme="minorHAnsi" w:cstheme="minorHAnsi"/>
          <w:bCs/>
          <w:szCs w:val="24"/>
        </w:rPr>
      </w:pPr>
    </w:p>
    <w:p w14:paraId="2D1FB008" w14:textId="0C08FDC4" w:rsidR="00366F35" w:rsidRPr="00272132" w:rsidRDefault="00366F35" w:rsidP="00366F35">
      <w:pPr>
        <w:jc w:val="both"/>
        <w:rPr>
          <w:rFonts w:asciiTheme="minorHAnsi" w:hAnsiTheme="minorHAnsi" w:cstheme="minorHAnsi"/>
          <w:szCs w:val="24"/>
        </w:rPr>
      </w:pPr>
      <w:r w:rsidRPr="00272132">
        <w:rPr>
          <w:rFonts w:asciiTheme="minorHAnsi" w:hAnsiTheme="minorHAnsi" w:cstheme="minorHAnsi"/>
          <w:b/>
          <w:bCs/>
          <w:szCs w:val="24"/>
        </w:rPr>
        <w:t xml:space="preserve">Public Involvement Process and Results: </w:t>
      </w:r>
      <w:r w:rsidR="0007272E">
        <w:rPr>
          <w:rFonts w:asciiTheme="minorHAnsi" w:hAnsiTheme="minorHAnsi" w:cstheme="minorHAnsi"/>
          <w:szCs w:val="24"/>
        </w:rPr>
        <w:t>The public will be allowed to provide comment at the meeting on September 24</w:t>
      </w:r>
    </w:p>
    <w:p w14:paraId="33B0F10F" w14:textId="77777777" w:rsidR="00366F35" w:rsidRPr="00272132" w:rsidRDefault="00366F35" w:rsidP="00366F35">
      <w:pPr>
        <w:jc w:val="both"/>
        <w:rPr>
          <w:rFonts w:asciiTheme="minorHAnsi" w:hAnsiTheme="minorHAnsi" w:cstheme="minorHAnsi"/>
          <w:szCs w:val="24"/>
        </w:rPr>
      </w:pPr>
    </w:p>
    <w:p w14:paraId="02F04C3F" w14:textId="3616D48D" w:rsidR="00A0475D" w:rsidRPr="00272132" w:rsidRDefault="00A0475D" w:rsidP="00DF01BD">
      <w:pPr>
        <w:jc w:val="both"/>
        <w:rPr>
          <w:rFonts w:asciiTheme="minorHAnsi" w:hAnsiTheme="minorHAnsi" w:cstheme="minorHAnsi"/>
          <w:bCs/>
          <w:szCs w:val="24"/>
        </w:rPr>
      </w:pPr>
      <w:r w:rsidRPr="00272132">
        <w:rPr>
          <w:rFonts w:asciiTheme="minorHAnsi" w:hAnsiTheme="minorHAnsi" w:cstheme="minorHAnsi"/>
          <w:b/>
          <w:bCs/>
          <w:szCs w:val="24"/>
        </w:rPr>
        <w:t>Agency Rationale and Recommendation:</w:t>
      </w:r>
      <w:r w:rsidR="00DF01BD" w:rsidRPr="00272132">
        <w:rPr>
          <w:rFonts w:asciiTheme="minorHAnsi" w:hAnsiTheme="minorHAnsi" w:cstheme="minorHAnsi"/>
          <w:bCs/>
          <w:szCs w:val="24"/>
        </w:rPr>
        <w:t xml:space="preserve">  </w:t>
      </w:r>
      <w:r w:rsidR="004F3E7F">
        <w:rPr>
          <w:rFonts w:asciiTheme="minorHAnsi" w:hAnsiTheme="minorHAnsi" w:cstheme="minorHAnsi"/>
          <w:bCs/>
          <w:szCs w:val="24"/>
        </w:rPr>
        <w:t xml:space="preserve">Given previous </w:t>
      </w:r>
      <w:r w:rsidR="00C76D0F">
        <w:rPr>
          <w:rFonts w:asciiTheme="minorHAnsi" w:hAnsiTheme="minorHAnsi" w:cstheme="minorHAnsi"/>
          <w:bCs/>
          <w:szCs w:val="24"/>
        </w:rPr>
        <w:t>c</w:t>
      </w:r>
      <w:r w:rsidR="004F3E7F">
        <w:rPr>
          <w:rFonts w:asciiTheme="minorHAnsi" w:hAnsiTheme="minorHAnsi" w:cstheme="minorHAnsi"/>
          <w:bCs/>
          <w:szCs w:val="24"/>
        </w:rPr>
        <w:t xml:space="preserve">ommission approvals </w:t>
      </w:r>
      <w:r w:rsidR="00C76D0F">
        <w:rPr>
          <w:rFonts w:asciiTheme="minorHAnsi" w:hAnsiTheme="minorHAnsi" w:cstheme="minorHAnsi"/>
          <w:bCs/>
          <w:szCs w:val="24"/>
        </w:rPr>
        <w:t>of other 2021 contractual elk hunting access agreements</w:t>
      </w:r>
      <w:r w:rsidR="00523CF2">
        <w:rPr>
          <w:rFonts w:asciiTheme="minorHAnsi" w:hAnsiTheme="minorHAnsi" w:cstheme="minorHAnsi"/>
          <w:bCs/>
          <w:szCs w:val="24"/>
        </w:rPr>
        <w:t xml:space="preserve"> and</w:t>
      </w:r>
      <w:r w:rsidR="00C76D0F">
        <w:rPr>
          <w:rFonts w:asciiTheme="minorHAnsi" w:hAnsiTheme="minorHAnsi" w:cstheme="minorHAnsi"/>
          <w:bCs/>
          <w:szCs w:val="24"/>
        </w:rPr>
        <w:t xml:space="preserve"> </w:t>
      </w:r>
      <w:r w:rsidR="00523CF2">
        <w:rPr>
          <w:rFonts w:asciiTheme="minorHAnsi" w:hAnsiTheme="minorHAnsi" w:cstheme="minorHAnsi"/>
          <w:bCs/>
          <w:szCs w:val="24"/>
        </w:rPr>
        <w:t xml:space="preserve">that these proposed agreements are consistent with </w:t>
      </w:r>
      <w:r w:rsidR="004F3E7F">
        <w:rPr>
          <w:rFonts w:asciiTheme="minorHAnsi" w:hAnsiTheme="minorHAnsi" w:cstheme="minorHAnsi"/>
          <w:bCs/>
          <w:szCs w:val="24"/>
        </w:rPr>
        <w:t xml:space="preserve">the </w:t>
      </w:r>
      <w:r w:rsidR="00C76D0F">
        <w:rPr>
          <w:rFonts w:asciiTheme="minorHAnsi" w:hAnsiTheme="minorHAnsi" w:cstheme="minorHAnsi"/>
          <w:bCs/>
          <w:szCs w:val="24"/>
        </w:rPr>
        <w:t xml:space="preserve">most </w:t>
      </w:r>
      <w:r w:rsidR="004F3E7F">
        <w:rPr>
          <w:rFonts w:asciiTheme="minorHAnsi" w:hAnsiTheme="minorHAnsi" w:cstheme="minorHAnsi"/>
          <w:bCs/>
          <w:szCs w:val="24"/>
        </w:rPr>
        <w:t xml:space="preserve">recent </w:t>
      </w:r>
      <w:r w:rsidR="00C76D0F">
        <w:rPr>
          <w:rFonts w:asciiTheme="minorHAnsi" w:hAnsiTheme="minorHAnsi" w:cstheme="minorHAnsi"/>
          <w:bCs/>
          <w:szCs w:val="24"/>
        </w:rPr>
        <w:t>adjustments</w:t>
      </w:r>
      <w:r w:rsidR="004F3E7F">
        <w:rPr>
          <w:rFonts w:asciiTheme="minorHAnsi" w:hAnsiTheme="minorHAnsi" w:cstheme="minorHAnsi"/>
          <w:bCs/>
          <w:szCs w:val="24"/>
        </w:rPr>
        <w:t xml:space="preserve"> from the 2021 legislative session</w:t>
      </w:r>
      <w:r w:rsidR="00523CF2">
        <w:rPr>
          <w:rFonts w:asciiTheme="minorHAnsi" w:hAnsiTheme="minorHAnsi" w:cstheme="minorHAnsi"/>
          <w:bCs/>
          <w:szCs w:val="24"/>
        </w:rPr>
        <w:t xml:space="preserve"> in </w:t>
      </w:r>
      <w:r w:rsidR="00C76D0F">
        <w:rPr>
          <w:rFonts w:asciiTheme="minorHAnsi" w:hAnsiTheme="minorHAnsi" w:cstheme="minorHAnsi"/>
          <w:bCs/>
          <w:szCs w:val="24"/>
        </w:rPr>
        <w:t>represent</w:t>
      </w:r>
      <w:r w:rsidR="00523CF2">
        <w:rPr>
          <w:rFonts w:asciiTheme="minorHAnsi" w:hAnsiTheme="minorHAnsi" w:cstheme="minorHAnsi"/>
          <w:bCs/>
          <w:szCs w:val="24"/>
        </w:rPr>
        <w:t>ing</w:t>
      </w:r>
      <w:bookmarkStart w:id="0" w:name="_GoBack"/>
      <w:bookmarkEnd w:id="0"/>
      <w:r w:rsidR="00C76D0F">
        <w:rPr>
          <w:rFonts w:asciiTheme="minorHAnsi" w:hAnsiTheme="minorHAnsi" w:cstheme="minorHAnsi"/>
          <w:bCs/>
          <w:szCs w:val="24"/>
        </w:rPr>
        <w:t xml:space="preserve"> additional agreed-to public access</w:t>
      </w:r>
      <w:r w:rsidR="00C76D0F">
        <w:rPr>
          <w:rFonts w:asciiTheme="minorHAnsi" w:hAnsiTheme="minorHAnsi" w:cstheme="minorHAnsi"/>
          <w:bCs/>
          <w:szCs w:val="24"/>
        </w:rPr>
        <w:t>, the department recommends approval</w:t>
      </w:r>
      <w:r w:rsidR="00DF01BD" w:rsidRPr="00272132">
        <w:rPr>
          <w:rFonts w:asciiTheme="minorHAnsi" w:hAnsiTheme="minorHAnsi" w:cstheme="minorHAnsi"/>
          <w:bCs/>
          <w:szCs w:val="24"/>
        </w:rPr>
        <w:t>.</w:t>
      </w:r>
    </w:p>
    <w:p w14:paraId="23F55C1A" w14:textId="77777777" w:rsidR="00A0475D" w:rsidRPr="00272132" w:rsidRDefault="00A0475D" w:rsidP="00DF01BD">
      <w:pPr>
        <w:jc w:val="both"/>
        <w:rPr>
          <w:rFonts w:asciiTheme="minorHAnsi" w:hAnsiTheme="minorHAnsi" w:cstheme="minorHAnsi"/>
          <w:b/>
          <w:bCs/>
          <w:szCs w:val="24"/>
        </w:rPr>
      </w:pPr>
    </w:p>
    <w:p w14:paraId="5EE04211" w14:textId="57A9B0ED" w:rsidR="00366F35" w:rsidRPr="00272132" w:rsidRDefault="00366F35" w:rsidP="00DF01BD">
      <w:pPr>
        <w:jc w:val="both"/>
        <w:rPr>
          <w:rFonts w:asciiTheme="minorHAnsi" w:hAnsiTheme="minorHAnsi" w:cstheme="minorHAnsi"/>
          <w:b/>
          <w:bCs/>
          <w:szCs w:val="24"/>
        </w:rPr>
      </w:pPr>
      <w:r w:rsidRPr="00272132">
        <w:rPr>
          <w:rFonts w:asciiTheme="minorHAnsi" w:hAnsiTheme="minorHAnsi" w:cstheme="minorHAnsi"/>
          <w:b/>
          <w:bCs/>
          <w:szCs w:val="24"/>
        </w:rPr>
        <w:t xml:space="preserve">Proposed Motion: </w:t>
      </w:r>
    </w:p>
    <w:p w14:paraId="4199B3AF" w14:textId="4AA38A8D" w:rsidR="008217D4" w:rsidRPr="00272132" w:rsidRDefault="00DF01BD" w:rsidP="00366F35">
      <w:pPr>
        <w:jc w:val="both"/>
        <w:rPr>
          <w:rFonts w:asciiTheme="minorHAnsi" w:hAnsiTheme="minorHAnsi" w:cstheme="minorHAnsi"/>
          <w:szCs w:val="24"/>
        </w:rPr>
      </w:pPr>
      <w:r w:rsidRPr="00272132">
        <w:rPr>
          <w:rFonts w:asciiTheme="minorHAnsi" w:hAnsiTheme="minorHAnsi" w:cstheme="minorHAnsi"/>
          <w:szCs w:val="24"/>
        </w:rPr>
        <w:t xml:space="preserve">I move that the commission vote to </w:t>
      </w:r>
      <w:r w:rsidR="00197420">
        <w:rPr>
          <w:rFonts w:asciiTheme="minorHAnsi" w:hAnsiTheme="minorHAnsi" w:cstheme="minorHAnsi"/>
          <w:szCs w:val="24"/>
        </w:rPr>
        <w:t>approve the contractual public elk hunting access</w:t>
      </w:r>
      <w:r w:rsidRPr="00272132">
        <w:rPr>
          <w:rFonts w:asciiTheme="minorHAnsi" w:hAnsiTheme="minorHAnsi" w:cstheme="minorHAnsi"/>
          <w:szCs w:val="24"/>
        </w:rPr>
        <w:t xml:space="preserve"> agreements with the </w:t>
      </w:r>
      <w:r w:rsidR="0007272E">
        <w:rPr>
          <w:rFonts w:asciiTheme="minorHAnsi" w:hAnsiTheme="minorHAnsi" w:cstheme="minorHAnsi"/>
          <w:szCs w:val="24"/>
        </w:rPr>
        <w:t>Wilks Ranch, the Pinwheel J Ranch and the IX Ranch</w:t>
      </w:r>
      <w:r w:rsidR="00A36FDE">
        <w:rPr>
          <w:rFonts w:asciiTheme="minorHAnsi" w:hAnsiTheme="minorHAnsi" w:cstheme="minorHAnsi"/>
        </w:rPr>
        <w:t xml:space="preserve"> as presented by the department</w:t>
      </w:r>
      <w:r w:rsidRPr="00272132">
        <w:rPr>
          <w:rFonts w:asciiTheme="minorHAnsi" w:hAnsiTheme="minorHAnsi" w:cstheme="minorHAnsi"/>
          <w:szCs w:val="24"/>
        </w:rPr>
        <w:t>.</w:t>
      </w:r>
    </w:p>
    <w:sectPr w:rsidR="008217D4" w:rsidRPr="00272132" w:rsidSect="008217D4">
      <w:headerReference w:type="first" r:id="rId7"/>
      <w:pgSz w:w="12240" w:h="15840"/>
      <w:pgMar w:top="720" w:right="1152" w:bottom="270" w:left="1152"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522E6E" w14:textId="77777777" w:rsidR="00625CBF" w:rsidRDefault="00625CBF" w:rsidP="00B64385">
      <w:r>
        <w:separator/>
      </w:r>
    </w:p>
  </w:endnote>
  <w:endnote w:type="continuationSeparator" w:id="0">
    <w:p w14:paraId="185A6D36" w14:textId="77777777" w:rsidR="00625CBF" w:rsidRDefault="00625CBF" w:rsidP="00B643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5D9539" w14:textId="77777777" w:rsidR="00625CBF" w:rsidRDefault="00625CBF" w:rsidP="00B64385">
      <w:r>
        <w:separator/>
      </w:r>
    </w:p>
  </w:footnote>
  <w:footnote w:type="continuationSeparator" w:id="0">
    <w:p w14:paraId="789EB900" w14:textId="77777777" w:rsidR="00625CBF" w:rsidRDefault="00625CBF" w:rsidP="00B643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2770E7" w14:textId="77777777" w:rsidR="008217D4" w:rsidRPr="00AF62EC" w:rsidRDefault="008217D4" w:rsidP="008217D4">
    <w:pPr>
      <w:pStyle w:val="BodyText"/>
      <w:ind w:left="720"/>
      <w:jc w:val="center"/>
      <w:rPr>
        <w:rFonts w:ascii="Arial" w:hAnsi="Arial" w:cs="Arial"/>
        <w:b/>
        <w:bCs/>
        <w:iCs/>
        <w:color w:val="FFC000"/>
        <w:sz w:val="32"/>
        <w:szCs w:val="32"/>
        <w14:textOutline w14:w="12700" w14:cap="flat" w14:cmpd="sng" w14:algn="ctr">
          <w14:solidFill>
            <w14:srgbClr w14:val="000000"/>
          </w14:solidFill>
          <w14:prstDash w14:val="solid"/>
          <w14:round/>
        </w14:textOutline>
      </w:rPr>
    </w:pPr>
    <w:r w:rsidRPr="00AF62EC">
      <w:rPr>
        <w:b/>
        <w:noProof/>
        <w:color w:val="FFC000"/>
        <w14:textOutline w14:w="12700" w14:cap="flat" w14:cmpd="sng" w14:algn="ctr">
          <w14:solidFill>
            <w14:srgbClr w14:val="000000"/>
          </w14:solidFill>
          <w14:prstDash w14:val="solid"/>
          <w14:round/>
        </w14:textOutline>
      </w:rPr>
      <w:drawing>
        <wp:anchor distT="0" distB="0" distL="114300" distR="114300" simplePos="0" relativeHeight="251659264" behindDoc="1" locked="0" layoutInCell="1" allowOverlap="1" wp14:anchorId="66F88788" wp14:editId="677459A6">
          <wp:simplePos x="0" y="0"/>
          <wp:positionH relativeFrom="column">
            <wp:posOffset>0</wp:posOffset>
          </wp:positionH>
          <wp:positionV relativeFrom="paragraph">
            <wp:posOffset>-387350</wp:posOffset>
          </wp:positionV>
          <wp:extent cx="2291080" cy="1313180"/>
          <wp:effectExtent l="0" t="0" r="0" b="0"/>
          <wp:wrapNone/>
          <wp:docPr id="1" name="Picture 1" descr="C:\Users\cfb130\Desktop\Office Documents\LOGO\Logo and Tag Be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fb130\Desktop\Office Documents\LOGO\Logo and Tag Below.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1080" cy="1313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F62EC">
      <w:rPr>
        <w:rFonts w:ascii="Arial" w:hAnsi="Arial" w:cs="Arial"/>
        <w:b/>
        <w:bCs/>
        <w:iCs/>
        <w:color w:val="FFC000"/>
        <w:sz w:val="32"/>
        <w:szCs w:val="32"/>
        <w14:textOutline w14:w="12700" w14:cap="flat" w14:cmpd="sng" w14:algn="ctr">
          <w14:solidFill>
            <w14:srgbClr w14:val="000000"/>
          </w14:solidFill>
          <w14:prstDash w14:val="solid"/>
          <w14:round/>
        </w14:textOutline>
      </w:rPr>
      <w:t>MONTANA FISH AND WILDLIFE COMMISSION</w:t>
    </w:r>
  </w:p>
  <w:p w14:paraId="43231E9E" w14:textId="77777777" w:rsidR="008217D4" w:rsidRPr="00AF62EC" w:rsidRDefault="008217D4" w:rsidP="008217D4">
    <w:pPr>
      <w:pStyle w:val="BodyText"/>
      <w:tabs>
        <w:tab w:val="left" w:pos="1851"/>
        <w:tab w:val="center" w:pos="4968"/>
      </w:tabs>
      <w:ind w:left="720"/>
      <w:jc w:val="center"/>
      <w:rPr>
        <w:rFonts w:ascii="Arial" w:hAnsi="Arial" w:cs="Arial"/>
        <w:b/>
        <w:bCs/>
        <w:iCs/>
        <w:color w:val="FFC000"/>
        <w:sz w:val="32"/>
        <w:szCs w:val="32"/>
        <w14:textOutline w14:w="12700" w14:cap="flat" w14:cmpd="sng" w14:algn="ctr">
          <w14:solidFill>
            <w14:srgbClr w14:val="000000"/>
          </w14:solidFill>
          <w14:prstDash w14:val="solid"/>
          <w14:round/>
        </w14:textOutline>
      </w:rPr>
    </w:pPr>
    <w:r w:rsidRPr="00AF62EC">
      <w:rPr>
        <w:rFonts w:ascii="Arial" w:hAnsi="Arial" w:cs="Arial"/>
        <w:b/>
        <w:bCs/>
        <w:iCs/>
        <w:color w:val="FFC000"/>
        <w:sz w:val="32"/>
        <w:szCs w:val="32"/>
        <w14:textOutline w14:w="12700" w14:cap="flat" w14:cmpd="sng" w14:algn="ctr">
          <w14:solidFill>
            <w14:srgbClr w14:val="000000"/>
          </w14:solidFill>
          <w14:prstDash w14:val="solid"/>
          <w14:round/>
        </w14:textOutline>
      </w:rPr>
      <w:t>AGENDA ITEM COVER SHEET</w:t>
    </w:r>
  </w:p>
  <w:p w14:paraId="355A5EED" w14:textId="77777777" w:rsidR="008217D4" w:rsidRDefault="008217D4" w:rsidP="008217D4">
    <w:pPr>
      <w:pStyle w:val="Header"/>
    </w:pPr>
  </w:p>
  <w:p w14:paraId="2BB481CB" w14:textId="77777777" w:rsidR="008217D4" w:rsidRDefault="008217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A424E8"/>
    <w:multiLevelType w:val="hybridMultilevel"/>
    <w:tmpl w:val="1F56816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18A68A9"/>
    <w:multiLevelType w:val="hybridMultilevel"/>
    <w:tmpl w:val="E1ECDA6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21037A"/>
    <w:multiLevelType w:val="hybridMultilevel"/>
    <w:tmpl w:val="1DAA62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5D832975"/>
    <w:multiLevelType w:val="hybridMultilevel"/>
    <w:tmpl w:val="B56EBF46"/>
    <w:lvl w:ilvl="0" w:tplc="62863B7E">
      <w:numFmt w:val="bullet"/>
      <w:lvlText w:val=""/>
      <w:lvlJc w:val="left"/>
      <w:pPr>
        <w:ind w:left="540" w:hanging="360"/>
      </w:pPr>
      <w:rPr>
        <w:rFonts w:ascii="Symbol" w:eastAsia="Times New Roman" w:hAnsi="Symbol" w:cs="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 w15:restartNumberingAfterBreak="0">
    <w:nsid w:val="7A944BEC"/>
    <w:multiLevelType w:val="hybridMultilevel"/>
    <w:tmpl w:val="C352A2F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7BE30C41"/>
    <w:multiLevelType w:val="hybridMultilevel"/>
    <w:tmpl w:val="A5D20A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5"/>
  </w:num>
  <w:num w:numId="3">
    <w:abstractNumId w:val="4"/>
  </w:num>
  <w:num w:numId="4">
    <w:abstractNumId w:val="0"/>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62F4"/>
    <w:rsid w:val="00044083"/>
    <w:rsid w:val="0007272E"/>
    <w:rsid w:val="000B3DCF"/>
    <w:rsid w:val="000D2FB2"/>
    <w:rsid w:val="000E080E"/>
    <w:rsid w:val="000F34B0"/>
    <w:rsid w:val="000F3D4B"/>
    <w:rsid w:val="001134D7"/>
    <w:rsid w:val="001169DC"/>
    <w:rsid w:val="0012170B"/>
    <w:rsid w:val="00130DD5"/>
    <w:rsid w:val="00143649"/>
    <w:rsid w:val="00147E81"/>
    <w:rsid w:val="00156438"/>
    <w:rsid w:val="00183FF8"/>
    <w:rsid w:val="00197420"/>
    <w:rsid w:val="001A558B"/>
    <w:rsid w:val="001E01FF"/>
    <w:rsid w:val="00212EB0"/>
    <w:rsid w:val="0021404F"/>
    <w:rsid w:val="0025011E"/>
    <w:rsid w:val="002705B5"/>
    <w:rsid w:val="00272132"/>
    <w:rsid w:val="002813EA"/>
    <w:rsid w:val="002A4BD8"/>
    <w:rsid w:val="002A62F4"/>
    <w:rsid w:val="002D1A5C"/>
    <w:rsid w:val="002E2D38"/>
    <w:rsid w:val="002E4858"/>
    <w:rsid w:val="002E5435"/>
    <w:rsid w:val="00322061"/>
    <w:rsid w:val="00324895"/>
    <w:rsid w:val="003408D5"/>
    <w:rsid w:val="0034399A"/>
    <w:rsid w:val="00363F1B"/>
    <w:rsid w:val="00366F35"/>
    <w:rsid w:val="00387978"/>
    <w:rsid w:val="003D2476"/>
    <w:rsid w:val="00434249"/>
    <w:rsid w:val="00460072"/>
    <w:rsid w:val="004718D7"/>
    <w:rsid w:val="00482F24"/>
    <w:rsid w:val="00487FFE"/>
    <w:rsid w:val="00490796"/>
    <w:rsid w:val="004A06B1"/>
    <w:rsid w:val="004F08C6"/>
    <w:rsid w:val="004F3E7F"/>
    <w:rsid w:val="00505C08"/>
    <w:rsid w:val="00523CF2"/>
    <w:rsid w:val="00536C3A"/>
    <w:rsid w:val="00540A86"/>
    <w:rsid w:val="0055149F"/>
    <w:rsid w:val="00573F93"/>
    <w:rsid w:val="00590A5B"/>
    <w:rsid w:val="005B4896"/>
    <w:rsid w:val="0060185A"/>
    <w:rsid w:val="006028E8"/>
    <w:rsid w:val="00605614"/>
    <w:rsid w:val="00625CBF"/>
    <w:rsid w:val="00630D0B"/>
    <w:rsid w:val="006320F9"/>
    <w:rsid w:val="006527EE"/>
    <w:rsid w:val="006769D4"/>
    <w:rsid w:val="006A332E"/>
    <w:rsid w:val="006A405A"/>
    <w:rsid w:val="006B4A1B"/>
    <w:rsid w:val="006C35C2"/>
    <w:rsid w:val="006E6DB0"/>
    <w:rsid w:val="006F3033"/>
    <w:rsid w:val="00726E86"/>
    <w:rsid w:val="00774AF1"/>
    <w:rsid w:val="007A3521"/>
    <w:rsid w:val="007A711D"/>
    <w:rsid w:val="007B605A"/>
    <w:rsid w:val="008175E0"/>
    <w:rsid w:val="008217D4"/>
    <w:rsid w:val="008309BF"/>
    <w:rsid w:val="00890A02"/>
    <w:rsid w:val="008A1DC3"/>
    <w:rsid w:val="008B3E52"/>
    <w:rsid w:val="008C298E"/>
    <w:rsid w:val="008D11E6"/>
    <w:rsid w:val="008D4E2C"/>
    <w:rsid w:val="008F14D7"/>
    <w:rsid w:val="009071F3"/>
    <w:rsid w:val="009C0ADA"/>
    <w:rsid w:val="009E2FC3"/>
    <w:rsid w:val="009F0EB3"/>
    <w:rsid w:val="00A01474"/>
    <w:rsid w:val="00A0475D"/>
    <w:rsid w:val="00A333B5"/>
    <w:rsid w:val="00A36FDE"/>
    <w:rsid w:val="00A46748"/>
    <w:rsid w:val="00A54B10"/>
    <w:rsid w:val="00A5654F"/>
    <w:rsid w:val="00A61C25"/>
    <w:rsid w:val="00A67061"/>
    <w:rsid w:val="00A91A3F"/>
    <w:rsid w:val="00A9557F"/>
    <w:rsid w:val="00AB3A50"/>
    <w:rsid w:val="00AC28E2"/>
    <w:rsid w:val="00AE0354"/>
    <w:rsid w:val="00AE4FD5"/>
    <w:rsid w:val="00AE6110"/>
    <w:rsid w:val="00AF62EC"/>
    <w:rsid w:val="00B064A3"/>
    <w:rsid w:val="00B1331B"/>
    <w:rsid w:val="00B16921"/>
    <w:rsid w:val="00B21E13"/>
    <w:rsid w:val="00B55161"/>
    <w:rsid w:val="00B64385"/>
    <w:rsid w:val="00B74E40"/>
    <w:rsid w:val="00BA026E"/>
    <w:rsid w:val="00C041D3"/>
    <w:rsid w:val="00C0590D"/>
    <w:rsid w:val="00C2522F"/>
    <w:rsid w:val="00C47243"/>
    <w:rsid w:val="00C60CBB"/>
    <w:rsid w:val="00C76D0F"/>
    <w:rsid w:val="00C8296E"/>
    <w:rsid w:val="00CA4F8E"/>
    <w:rsid w:val="00CC0CC2"/>
    <w:rsid w:val="00CD59DC"/>
    <w:rsid w:val="00D14A5B"/>
    <w:rsid w:val="00D15EEC"/>
    <w:rsid w:val="00D323A7"/>
    <w:rsid w:val="00D502A9"/>
    <w:rsid w:val="00D505F0"/>
    <w:rsid w:val="00D57650"/>
    <w:rsid w:val="00DD34AC"/>
    <w:rsid w:val="00DE77F9"/>
    <w:rsid w:val="00DF01BD"/>
    <w:rsid w:val="00DF16F5"/>
    <w:rsid w:val="00DF1A16"/>
    <w:rsid w:val="00DF7EDF"/>
    <w:rsid w:val="00E12B01"/>
    <w:rsid w:val="00E310CE"/>
    <w:rsid w:val="00E3490B"/>
    <w:rsid w:val="00E53468"/>
    <w:rsid w:val="00E728E8"/>
    <w:rsid w:val="00E74BB2"/>
    <w:rsid w:val="00E825A1"/>
    <w:rsid w:val="00EA49E4"/>
    <w:rsid w:val="00EA795E"/>
    <w:rsid w:val="00EC0875"/>
    <w:rsid w:val="00EC7636"/>
    <w:rsid w:val="00EF27AD"/>
    <w:rsid w:val="00EF42BD"/>
    <w:rsid w:val="00EF434B"/>
    <w:rsid w:val="00F14F4B"/>
    <w:rsid w:val="00F17512"/>
    <w:rsid w:val="00F20D82"/>
    <w:rsid w:val="00F408D5"/>
    <w:rsid w:val="00F523DD"/>
    <w:rsid w:val="00F94716"/>
    <w:rsid w:val="00FA7DE7"/>
    <w:rsid w:val="00FE52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D1B1B32"/>
  <w15:chartTrackingRefBased/>
  <w15:docId w15:val="{3E6274F8-A7DD-4048-AD3A-061B88778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Title">
    <w:name w:val="Title"/>
    <w:basedOn w:val="Normal"/>
    <w:qFormat/>
    <w:pPr>
      <w:jc w:val="center"/>
    </w:pPr>
    <w:rPr>
      <w:b/>
      <w:bCs/>
      <w:sz w:val="28"/>
      <w:szCs w:val="24"/>
    </w:rPr>
  </w:style>
  <w:style w:type="paragraph" w:styleId="BodyText">
    <w:name w:val="Body Text"/>
    <w:basedOn w:val="Normal"/>
    <w:semiHidden/>
    <w:pPr>
      <w:jc w:val="both"/>
    </w:pPr>
    <w:rPr>
      <w:szCs w:val="24"/>
    </w:rPr>
  </w:style>
  <w:style w:type="paragraph" w:styleId="PlainText">
    <w:name w:val="Plain Text"/>
    <w:basedOn w:val="Normal"/>
    <w:semiHidden/>
    <w:rPr>
      <w:rFonts w:ascii="Courier New" w:hAnsi="Courier New" w:cs="Courier New"/>
      <w:sz w:val="20"/>
    </w:rPr>
  </w:style>
  <w:style w:type="paragraph" w:styleId="NoSpacing">
    <w:name w:val="No Spacing"/>
    <w:uiPriority w:val="1"/>
    <w:qFormat/>
    <w:rsid w:val="00434249"/>
    <w:rPr>
      <w:sz w:val="24"/>
    </w:rPr>
  </w:style>
  <w:style w:type="paragraph" w:styleId="ListParagraph">
    <w:name w:val="List Paragraph"/>
    <w:basedOn w:val="Normal"/>
    <w:uiPriority w:val="34"/>
    <w:qFormat/>
    <w:rsid w:val="00FA7DE7"/>
    <w:pPr>
      <w:ind w:left="720"/>
      <w:contextualSpacing/>
    </w:pPr>
    <w:rPr>
      <w:szCs w:val="24"/>
    </w:rPr>
  </w:style>
  <w:style w:type="paragraph" w:styleId="BalloonText">
    <w:name w:val="Balloon Text"/>
    <w:basedOn w:val="Normal"/>
    <w:link w:val="BalloonTextChar"/>
    <w:uiPriority w:val="99"/>
    <w:semiHidden/>
    <w:unhideWhenUsed/>
    <w:rsid w:val="00573F9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3F93"/>
    <w:rPr>
      <w:rFonts w:ascii="Segoe UI" w:hAnsi="Segoe UI" w:cs="Segoe UI"/>
      <w:sz w:val="18"/>
      <w:szCs w:val="18"/>
    </w:rPr>
  </w:style>
  <w:style w:type="paragraph" w:styleId="BodyText2">
    <w:name w:val="Body Text 2"/>
    <w:basedOn w:val="Normal"/>
    <w:link w:val="BodyText2Char"/>
    <w:uiPriority w:val="99"/>
    <w:unhideWhenUsed/>
    <w:rsid w:val="00366F35"/>
    <w:pPr>
      <w:spacing w:after="120" w:line="480" w:lineRule="auto"/>
    </w:pPr>
  </w:style>
  <w:style w:type="character" w:customStyle="1" w:styleId="BodyText2Char">
    <w:name w:val="Body Text 2 Char"/>
    <w:basedOn w:val="DefaultParagraphFont"/>
    <w:link w:val="BodyText2"/>
    <w:uiPriority w:val="99"/>
    <w:rsid w:val="00366F35"/>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333</Words>
  <Characters>1940</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INTEROFFICE MEMORANDUM</vt:lpstr>
    </vt:vector>
  </TitlesOfParts>
  <Company>MT FW&amp;P</Company>
  <LinksUpToDate>false</LinksUpToDate>
  <CharactersWithSpaces>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INTEROFFICE MEMORANDUM</dc:title>
  <dc:subject/>
  <dc:creator>cf0464</dc:creator>
  <cp:keywords/>
  <dc:description/>
  <cp:lastModifiedBy>Kujala, Quentin</cp:lastModifiedBy>
  <cp:revision>2</cp:revision>
  <cp:lastPrinted>2014-12-08T15:58:00Z</cp:lastPrinted>
  <dcterms:created xsi:type="dcterms:W3CDTF">2021-09-21T20:34:00Z</dcterms:created>
  <dcterms:modified xsi:type="dcterms:W3CDTF">2021-09-21T20:34:00Z</dcterms:modified>
</cp:coreProperties>
</file>