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FC7432" w14:textId="77777777" w:rsidR="00B64385" w:rsidRPr="006C00EF" w:rsidRDefault="00AF62EC">
      <w:pPr>
        <w:pStyle w:val="Title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sz w:val="23"/>
          <w:szCs w:val="23"/>
        </w:rPr>
        <w:t xml:space="preserve"> </w:t>
      </w:r>
    </w:p>
    <w:p w14:paraId="41024B3A" w14:textId="77777777" w:rsidR="00B64385" w:rsidRPr="006C00EF" w:rsidRDefault="00B64385">
      <w:pPr>
        <w:pStyle w:val="BodyText"/>
        <w:ind w:left="720" w:hanging="720"/>
        <w:rPr>
          <w:rFonts w:asciiTheme="minorHAnsi" w:hAnsiTheme="minorHAnsi" w:cstheme="minorHAnsi"/>
          <w:sz w:val="23"/>
          <w:szCs w:val="23"/>
        </w:rPr>
      </w:pPr>
    </w:p>
    <w:p w14:paraId="100CB83B" w14:textId="77777777" w:rsidR="007A711D" w:rsidRPr="006C00EF" w:rsidRDefault="007A711D">
      <w:pPr>
        <w:pStyle w:val="BodyText"/>
        <w:jc w:val="center"/>
        <w:rPr>
          <w:rFonts w:asciiTheme="minorHAnsi" w:hAnsiTheme="minorHAnsi" w:cstheme="minorHAnsi"/>
          <w:sz w:val="23"/>
          <w:szCs w:val="23"/>
          <w:u w:val="single"/>
        </w:rPr>
      </w:pPr>
    </w:p>
    <w:p w14:paraId="53045FD6" w14:textId="77777777" w:rsidR="00B64385" w:rsidRPr="006C00EF" w:rsidRDefault="00B64385">
      <w:pPr>
        <w:jc w:val="both"/>
        <w:rPr>
          <w:rFonts w:asciiTheme="minorHAnsi" w:hAnsiTheme="minorHAnsi" w:cstheme="minorHAnsi"/>
          <w:sz w:val="23"/>
          <w:szCs w:val="23"/>
        </w:rPr>
      </w:pPr>
    </w:p>
    <w:p w14:paraId="69DD7B9E" w14:textId="563AD645" w:rsidR="00C041D3" w:rsidRPr="006C00EF" w:rsidRDefault="00B64385" w:rsidP="00434249">
      <w:pPr>
        <w:pStyle w:val="NoSpacing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b/>
          <w:sz w:val="23"/>
          <w:szCs w:val="23"/>
        </w:rPr>
        <w:t>Meeting Date</w:t>
      </w:r>
      <w:r w:rsidR="00487FFE" w:rsidRPr="006C00EF">
        <w:rPr>
          <w:rFonts w:asciiTheme="minorHAnsi" w:hAnsiTheme="minorHAnsi" w:cstheme="minorHAnsi"/>
          <w:b/>
          <w:sz w:val="23"/>
          <w:szCs w:val="23"/>
        </w:rPr>
        <w:t xml:space="preserve">:  </w:t>
      </w:r>
      <w:r w:rsidR="00A5654F" w:rsidRPr="006C00EF">
        <w:rPr>
          <w:rFonts w:asciiTheme="minorHAnsi" w:hAnsiTheme="minorHAnsi" w:cstheme="minorHAnsi"/>
          <w:b/>
          <w:sz w:val="23"/>
          <w:szCs w:val="23"/>
        </w:rPr>
        <w:t xml:space="preserve"> </w:t>
      </w:r>
      <w:r w:rsidR="002C3F3D" w:rsidRPr="006C00EF">
        <w:rPr>
          <w:rFonts w:asciiTheme="minorHAnsi" w:hAnsiTheme="minorHAnsi" w:cstheme="minorHAnsi"/>
          <w:sz w:val="23"/>
          <w:szCs w:val="23"/>
        </w:rPr>
        <w:t>April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 1,</w:t>
      </w:r>
      <w:r w:rsidR="002C3F3D" w:rsidRPr="006C00EF">
        <w:rPr>
          <w:rFonts w:asciiTheme="minorHAnsi" w:hAnsiTheme="minorHAnsi" w:cstheme="minorHAnsi"/>
          <w:sz w:val="23"/>
          <w:szCs w:val="23"/>
        </w:rPr>
        <w:t xml:space="preserve"> 2021</w:t>
      </w:r>
    </w:p>
    <w:p w14:paraId="70DC454C" w14:textId="77777777" w:rsidR="00C041D3" w:rsidRPr="006C00EF" w:rsidRDefault="00C041D3" w:rsidP="00434249">
      <w:pPr>
        <w:pStyle w:val="NoSpacing"/>
        <w:rPr>
          <w:rFonts w:asciiTheme="minorHAnsi" w:hAnsiTheme="minorHAnsi" w:cstheme="minorHAnsi"/>
          <w:b/>
          <w:sz w:val="23"/>
          <w:szCs w:val="23"/>
        </w:rPr>
      </w:pPr>
    </w:p>
    <w:p w14:paraId="4D5B59D6" w14:textId="198C6B93" w:rsidR="00B64385" w:rsidRPr="006C00EF" w:rsidRDefault="00B64385" w:rsidP="00434249">
      <w:pPr>
        <w:pStyle w:val="NoSpacing"/>
        <w:rPr>
          <w:rFonts w:asciiTheme="minorHAnsi" w:hAnsiTheme="minorHAnsi" w:cstheme="minorHAnsi"/>
          <w:bCs/>
          <w:sz w:val="23"/>
          <w:szCs w:val="23"/>
        </w:rPr>
      </w:pPr>
      <w:r w:rsidRPr="006C00EF">
        <w:rPr>
          <w:rFonts w:asciiTheme="minorHAnsi" w:hAnsiTheme="minorHAnsi" w:cstheme="minorHAnsi"/>
          <w:b/>
          <w:sz w:val="23"/>
          <w:szCs w:val="23"/>
        </w:rPr>
        <w:t>Agenda Item:</w:t>
      </w:r>
      <w:r w:rsidR="00B16921" w:rsidRPr="006C00EF">
        <w:rPr>
          <w:rFonts w:asciiTheme="minorHAnsi" w:hAnsiTheme="minorHAnsi" w:cstheme="minorHAnsi"/>
          <w:b/>
          <w:sz w:val="23"/>
          <w:szCs w:val="23"/>
        </w:rPr>
        <w:t xml:space="preserve">  </w:t>
      </w:r>
      <w:r w:rsidR="00487FFE" w:rsidRPr="006C00EF">
        <w:rPr>
          <w:rFonts w:asciiTheme="minorHAnsi" w:hAnsiTheme="minorHAnsi" w:cstheme="minorHAnsi"/>
          <w:b/>
          <w:sz w:val="23"/>
          <w:szCs w:val="23"/>
        </w:rPr>
        <w:t xml:space="preserve"> </w:t>
      </w:r>
      <w:r w:rsidR="00A5654F" w:rsidRPr="006C00EF">
        <w:rPr>
          <w:rFonts w:asciiTheme="minorHAnsi" w:hAnsiTheme="minorHAnsi" w:cstheme="minorHAnsi"/>
          <w:b/>
          <w:sz w:val="23"/>
          <w:szCs w:val="23"/>
        </w:rPr>
        <w:t xml:space="preserve"> </w:t>
      </w:r>
      <w:r w:rsidR="002C3F3D" w:rsidRPr="006C00EF">
        <w:rPr>
          <w:rFonts w:asciiTheme="minorHAnsi" w:hAnsiTheme="minorHAnsi" w:cstheme="minorHAnsi"/>
          <w:sz w:val="23"/>
          <w:szCs w:val="23"/>
        </w:rPr>
        <w:t>Dome Mountain WMA Hay Lease Renewal, Region 3</w:t>
      </w:r>
    </w:p>
    <w:p w14:paraId="44924FDE" w14:textId="77777777" w:rsidR="00C041D3" w:rsidRPr="006C00EF" w:rsidRDefault="00C041D3" w:rsidP="00434249">
      <w:pPr>
        <w:pStyle w:val="NoSpacing"/>
        <w:rPr>
          <w:rFonts w:asciiTheme="minorHAnsi" w:hAnsiTheme="minorHAnsi" w:cstheme="minorHAnsi"/>
          <w:b/>
          <w:sz w:val="23"/>
          <w:szCs w:val="23"/>
        </w:rPr>
      </w:pPr>
    </w:p>
    <w:p w14:paraId="3C0ECB6B" w14:textId="51A58FC3" w:rsidR="00B64385" w:rsidRPr="006C00EF" w:rsidRDefault="00B64385" w:rsidP="00434249">
      <w:pPr>
        <w:pStyle w:val="NoSpacing"/>
        <w:rPr>
          <w:rFonts w:asciiTheme="minorHAnsi" w:hAnsiTheme="minorHAnsi" w:cstheme="minorHAnsi"/>
          <w:sz w:val="23"/>
          <w:szCs w:val="23"/>
          <w:u w:val="single"/>
        </w:rPr>
      </w:pPr>
      <w:r w:rsidRPr="006C00EF">
        <w:rPr>
          <w:rFonts w:asciiTheme="minorHAnsi" w:hAnsiTheme="minorHAnsi" w:cstheme="minorHAnsi"/>
          <w:b/>
          <w:sz w:val="23"/>
          <w:szCs w:val="23"/>
        </w:rPr>
        <w:t>Action Needed:</w:t>
      </w:r>
      <w:r w:rsidR="00A5654F" w:rsidRPr="006C00EF">
        <w:rPr>
          <w:rFonts w:asciiTheme="minorHAnsi" w:hAnsiTheme="minorHAnsi" w:cstheme="minorHAnsi"/>
          <w:b/>
          <w:sz w:val="23"/>
          <w:szCs w:val="23"/>
        </w:rPr>
        <w:t xml:space="preserve">  </w:t>
      </w:r>
      <w:r w:rsidR="002C3F3D" w:rsidRPr="006C00EF">
        <w:rPr>
          <w:rFonts w:asciiTheme="minorHAnsi" w:hAnsiTheme="minorHAnsi" w:cstheme="minorHAnsi"/>
          <w:sz w:val="23"/>
          <w:szCs w:val="23"/>
        </w:rPr>
        <w:t>Final Approval</w:t>
      </w:r>
    </w:p>
    <w:p w14:paraId="1E9EA48F" w14:textId="77777777" w:rsidR="00B64385" w:rsidRPr="006C00EF" w:rsidRDefault="00B64385" w:rsidP="00434249">
      <w:pPr>
        <w:pStyle w:val="NoSpacing"/>
        <w:rPr>
          <w:rFonts w:asciiTheme="minorHAnsi" w:hAnsiTheme="minorHAnsi" w:cstheme="minorHAnsi"/>
          <w:b/>
          <w:sz w:val="23"/>
          <w:szCs w:val="23"/>
        </w:rPr>
      </w:pPr>
    </w:p>
    <w:p w14:paraId="471BCFE0" w14:textId="26A1F753" w:rsidR="00A9557F" w:rsidRPr="006C00EF" w:rsidRDefault="00B64385" w:rsidP="00434249">
      <w:pPr>
        <w:pStyle w:val="NoSpacing"/>
        <w:rPr>
          <w:rFonts w:asciiTheme="minorHAnsi" w:hAnsiTheme="minorHAnsi" w:cstheme="minorHAnsi"/>
          <w:b/>
          <w:sz w:val="23"/>
          <w:szCs w:val="23"/>
        </w:rPr>
      </w:pPr>
      <w:r w:rsidRPr="006C00EF">
        <w:rPr>
          <w:rFonts w:asciiTheme="minorHAnsi" w:hAnsiTheme="minorHAnsi" w:cstheme="minorHAnsi"/>
          <w:b/>
          <w:sz w:val="23"/>
          <w:szCs w:val="23"/>
        </w:rPr>
        <w:t>Time Needed on Agenda for this Presentation</w:t>
      </w:r>
      <w:r w:rsidR="00B16921" w:rsidRPr="006C00EF">
        <w:rPr>
          <w:rFonts w:asciiTheme="minorHAnsi" w:hAnsiTheme="minorHAnsi" w:cstheme="minorHAnsi"/>
          <w:b/>
          <w:sz w:val="23"/>
          <w:szCs w:val="23"/>
        </w:rPr>
        <w:t>:</w:t>
      </w:r>
      <w:r w:rsidR="00A5654F" w:rsidRPr="006C00EF">
        <w:rPr>
          <w:rFonts w:asciiTheme="minorHAnsi" w:hAnsiTheme="minorHAnsi" w:cstheme="minorHAnsi"/>
          <w:b/>
          <w:sz w:val="23"/>
          <w:szCs w:val="23"/>
        </w:rPr>
        <w:t xml:space="preserve">  </w:t>
      </w:r>
      <w:r w:rsidR="002C3F3D" w:rsidRPr="006C00EF">
        <w:rPr>
          <w:rFonts w:asciiTheme="minorHAnsi" w:hAnsiTheme="minorHAnsi" w:cstheme="minorHAnsi"/>
          <w:sz w:val="23"/>
          <w:szCs w:val="23"/>
        </w:rPr>
        <w:t>5 minutes</w:t>
      </w:r>
      <w:r w:rsidR="00B16921" w:rsidRPr="006C00EF">
        <w:rPr>
          <w:rFonts w:asciiTheme="minorHAnsi" w:hAnsiTheme="minorHAnsi" w:cstheme="minorHAnsi"/>
          <w:b/>
          <w:sz w:val="23"/>
          <w:szCs w:val="23"/>
        </w:rPr>
        <w:t xml:space="preserve"> </w:t>
      </w:r>
    </w:p>
    <w:p w14:paraId="11029A9F" w14:textId="77777777" w:rsidR="00B64385" w:rsidRPr="006C00EF" w:rsidRDefault="00B16921" w:rsidP="00434249">
      <w:pPr>
        <w:pStyle w:val="NoSpacing"/>
        <w:rPr>
          <w:rFonts w:asciiTheme="minorHAnsi" w:hAnsiTheme="minorHAnsi" w:cstheme="minorHAnsi"/>
          <w:b/>
          <w:sz w:val="23"/>
          <w:szCs w:val="23"/>
          <w:u w:val="single"/>
        </w:rPr>
      </w:pPr>
      <w:r w:rsidRPr="006C00EF">
        <w:rPr>
          <w:rFonts w:asciiTheme="minorHAnsi" w:hAnsiTheme="minorHAnsi" w:cstheme="minorHAnsi"/>
          <w:b/>
          <w:sz w:val="23"/>
          <w:szCs w:val="23"/>
        </w:rPr>
        <w:t xml:space="preserve"> </w:t>
      </w:r>
    </w:p>
    <w:p w14:paraId="2BF27BDD" w14:textId="77777777" w:rsidR="00B64385" w:rsidRPr="006C00EF" w:rsidRDefault="00F523DD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sz w:val="23"/>
          <w:szCs w:val="23"/>
        </w:rPr>
        <w:t>____________________________________________________________________</w:t>
      </w:r>
      <w:r w:rsidR="00EA49E4" w:rsidRPr="006C00EF">
        <w:rPr>
          <w:rFonts w:asciiTheme="minorHAnsi" w:hAnsiTheme="minorHAnsi" w:cstheme="minorHAnsi"/>
          <w:sz w:val="23"/>
          <w:szCs w:val="23"/>
        </w:rPr>
        <w:t>______</w:t>
      </w:r>
    </w:p>
    <w:p w14:paraId="1086864F" w14:textId="77777777" w:rsidR="00F523DD" w:rsidRPr="006C00EF" w:rsidRDefault="00F523DD">
      <w:pPr>
        <w:jc w:val="both"/>
        <w:rPr>
          <w:rFonts w:asciiTheme="minorHAnsi" w:hAnsiTheme="minorHAnsi" w:cstheme="minorHAnsi"/>
          <w:b/>
          <w:bCs/>
          <w:sz w:val="23"/>
          <w:szCs w:val="23"/>
        </w:rPr>
      </w:pPr>
    </w:p>
    <w:p w14:paraId="352F948E" w14:textId="3AF283B6" w:rsidR="0050010D" w:rsidRPr="006C00EF" w:rsidRDefault="00B64385" w:rsidP="0050010D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b/>
          <w:bCs/>
          <w:sz w:val="23"/>
          <w:szCs w:val="23"/>
        </w:rPr>
        <w:t>Background</w:t>
      </w:r>
      <w:r w:rsidR="00A5654F" w:rsidRPr="006C00EF">
        <w:rPr>
          <w:rFonts w:asciiTheme="minorHAnsi" w:hAnsiTheme="minorHAnsi" w:cstheme="minorHAnsi"/>
          <w:sz w:val="23"/>
          <w:szCs w:val="23"/>
        </w:rPr>
        <w:t>:</w:t>
      </w:r>
      <w:r w:rsidR="0050410E" w:rsidRPr="006C00EF">
        <w:rPr>
          <w:rFonts w:asciiTheme="minorHAnsi" w:hAnsiTheme="minorHAnsi" w:cstheme="minorHAnsi"/>
          <w:sz w:val="23"/>
          <w:szCs w:val="23"/>
        </w:rPr>
        <w:t xml:space="preserve"> </w:t>
      </w:r>
      <w:r w:rsidR="002C3F3D" w:rsidRPr="006C00EF">
        <w:rPr>
          <w:rFonts w:asciiTheme="minorHAnsi" w:hAnsiTheme="minorHAnsi" w:cstheme="minorHAnsi"/>
          <w:sz w:val="23"/>
          <w:szCs w:val="23"/>
        </w:rPr>
        <w:t xml:space="preserve">FWP proposes to renew an agricultural lease on Dome Mountain Wildlife Management </w:t>
      </w:r>
      <w:r w:rsidR="0050010D" w:rsidRPr="006C00EF">
        <w:rPr>
          <w:rFonts w:asciiTheme="minorHAnsi" w:hAnsiTheme="minorHAnsi" w:cstheme="minorHAnsi"/>
          <w:sz w:val="23"/>
          <w:szCs w:val="23"/>
        </w:rPr>
        <w:t>A</w:t>
      </w:r>
      <w:r w:rsidR="002C3F3D" w:rsidRPr="006C00EF">
        <w:rPr>
          <w:rFonts w:asciiTheme="minorHAnsi" w:hAnsiTheme="minorHAnsi" w:cstheme="minorHAnsi"/>
          <w:sz w:val="23"/>
          <w:szCs w:val="23"/>
        </w:rPr>
        <w:t>rea</w:t>
      </w:r>
      <w:r w:rsidR="0050010D" w:rsidRPr="006C00EF">
        <w:rPr>
          <w:rFonts w:asciiTheme="minorHAnsi" w:hAnsiTheme="minorHAnsi" w:cstheme="minorHAnsi"/>
          <w:sz w:val="23"/>
          <w:szCs w:val="23"/>
        </w:rPr>
        <w:t xml:space="preserve"> (DMWMA)</w:t>
      </w:r>
      <w:r w:rsidR="002C3F3D" w:rsidRPr="006C00EF">
        <w:rPr>
          <w:rFonts w:asciiTheme="minorHAnsi" w:hAnsiTheme="minorHAnsi" w:cstheme="minorHAnsi"/>
          <w:sz w:val="23"/>
          <w:szCs w:val="23"/>
        </w:rPr>
        <w:t xml:space="preserve"> for a five</w:t>
      </w:r>
      <w:r w:rsidR="00834D6F" w:rsidRPr="006C00EF">
        <w:rPr>
          <w:rFonts w:asciiTheme="minorHAnsi" w:hAnsiTheme="minorHAnsi" w:cstheme="minorHAnsi"/>
          <w:sz w:val="23"/>
          <w:szCs w:val="23"/>
        </w:rPr>
        <w:t>-</w:t>
      </w:r>
      <w:r w:rsidR="002C3F3D" w:rsidRPr="006C00EF">
        <w:rPr>
          <w:rFonts w:asciiTheme="minorHAnsi" w:hAnsiTheme="minorHAnsi" w:cstheme="minorHAnsi"/>
          <w:sz w:val="23"/>
          <w:szCs w:val="23"/>
        </w:rPr>
        <w:t>year term (</w:t>
      </w:r>
      <w:r w:rsidR="0050010D" w:rsidRPr="006C00EF">
        <w:rPr>
          <w:rFonts w:asciiTheme="minorHAnsi" w:hAnsiTheme="minorHAnsi" w:cstheme="minorHAnsi"/>
          <w:sz w:val="23"/>
          <w:szCs w:val="23"/>
        </w:rPr>
        <w:t xml:space="preserve">2021–2025).  This would continue a cooperative agreement with a long-time lessee whereby the lessee cultivates and retains the first-cutting of alfalfa and grain hay, then continues to irrigate but does not harvest the second growth 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of </w:t>
      </w:r>
      <w:r w:rsidR="0050010D" w:rsidRPr="006C00EF">
        <w:rPr>
          <w:rFonts w:asciiTheme="minorHAnsi" w:hAnsiTheme="minorHAnsi" w:cstheme="minorHAnsi"/>
          <w:sz w:val="23"/>
          <w:szCs w:val="23"/>
        </w:rPr>
        <w:t xml:space="preserve">alfalfa and grain hay, instead leaving the second growth for wildlife use during winter months. The benefit and purpose </w:t>
      </w:r>
      <w:r w:rsidR="006C00EF">
        <w:rPr>
          <w:rFonts w:asciiTheme="minorHAnsi" w:hAnsiTheme="minorHAnsi" w:cstheme="minorHAnsi"/>
          <w:sz w:val="23"/>
          <w:szCs w:val="23"/>
        </w:rPr>
        <w:t>are</w:t>
      </w:r>
      <w:r w:rsidR="0050010D" w:rsidRPr="006C00EF">
        <w:rPr>
          <w:rFonts w:asciiTheme="minorHAnsi" w:hAnsiTheme="minorHAnsi" w:cstheme="minorHAnsi"/>
          <w:sz w:val="23"/>
          <w:szCs w:val="23"/>
        </w:rPr>
        <w:t xml:space="preserve"> primarily for wintering elk and deer, providing forage for 2,000 – 3,000 elk and 150-300 mule deer.  This area is open to public hunting during the archery and general rifle seasons, and provides opportunity for elk, deer and upland game birds.</w:t>
      </w:r>
    </w:p>
    <w:p w14:paraId="5EF2E01B" w14:textId="77777777" w:rsidR="004B1EEF" w:rsidRPr="006C00EF" w:rsidRDefault="004B1EEF" w:rsidP="0050010D">
      <w:pPr>
        <w:jc w:val="both"/>
        <w:rPr>
          <w:rFonts w:asciiTheme="minorHAnsi" w:hAnsiTheme="minorHAnsi" w:cstheme="minorHAnsi"/>
          <w:sz w:val="23"/>
          <w:szCs w:val="23"/>
        </w:rPr>
      </w:pPr>
    </w:p>
    <w:p w14:paraId="3CBFF3D0" w14:textId="04B3B16A" w:rsidR="0050410E" w:rsidRPr="006C00EF" w:rsidRDefault="0050010D" w:rsidP="0050010D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sz w:val="23"/>
          <w:szCs w:val="23"/>
        </w:rPr>
        <w:t xml:space="preserve">This </w:t>
      </w:r>
      <w:r w:rsidR="00A67C2D" w:rsidRPr="006C00EF">
        <w:rPr>
          <w:rFonts w:asciiTheme="minorHAnsi" w:hAnsiTheme="minorHAnsi" w:cstheme="minorHAnsi"/>
          <w:sz w:val="23"/>
          <w:szCs w:val="23"/>
        </w:rPr>
        <w:t>haying</w:t>
      </w:r>
      <w:r w:rsidRPr="006C00EF">
        <w:rPr>
          <w:rFonts w:asciiTheme="minorHAnsi" w:hAnsiTheme="minorHAnsi" w:cstheme="minorHAnsi"/>
          <w:sz w:val="23"/>
          <w:szCs w:val="23"/>
        </w:rPr>
        <w:t xml:space="preserve"> lease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 has been in place</w:t>
      </w:r>
      <w:r w:rsidRPr="006C00EF">
        <w:rPr>
          <w:rFonts w:asciiTheme="minorHAnsi" w:hAnsiTheme="minorHAnsi" w:cstheme="minorHAnsi"/>
          <w:sz w:val="23"/>
          <w:szCs w:val="23"/>
        </w:rPr>
        <w:t xml:space="preserve"> since 1986 when FWP purchased the property</w:t>
      </w:r>
      <w:r w:rsidR="006C00EF">
        <w:rPr>
          <w:rFonts w:asciiTheme="minorHAnsi" w:hAnsiTheme="minorHAnsi" w:cstheme="minorHAnsi"/>
          <w:sz w:val="23"/>
          <w:szCs w:val="23"/>
        </w:rPr>
        <w:t>,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 and has involved the current lessee s</w:t>
      </w:r>
      <w:r w:rsidRPr="006C00EF">
        <w:rPr>
          <w:rFonts w:asciiTheme="minorHAnsi" w:hAnsiTheme="minorHAnsi" w:cstheme="minorHAnsi"/>
          <w:sz w:val="23"/>
          <w:szCs w:val="23"/>
        </w:rPr>
        <w:t>ince 1989</w:t>
      </w:r>
      <w:r w:rsidR="00A67C2D" w:rsidRPr="006C00EF">
        <w:rPr>
          <w:rFonts w:asciiTheme="minorHAnsi" w:hAnsiTheme="minorHAnsi" w:cstheme="minorHAnsi"/>
          <w:sz w:val="23"/>
          <w:szCs w:val="23"/>
        </w:rPr>
        <w:t>.</w:t>
      </w:r>
      <w:r w:rsidRPr="006C00EF">
        <w:rPr>
          <w:rFonts w:asciiTheme="minorHAnsi" w:hAnsiTheme="minorHAnsi" w:cstheme="minorHAnsi"/>
          <w:sz w:val="23"/>
          <w:szCs w:val="23"/>
        </w:rPr>
        <w:t xml:space="preserve"> The lessee has maintained the fields in good condition and has fulfilled all conditions of previous leases.  The objective of 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renewing </w:t>
      </w:r>
      <w:r w:rsidRPr="006C00EF">
        <w:rPr>
          <w:rFonts w:asciiTheme="minorHAnsi" w:hAnsiTheme="minorHAnsi" w:cstheme="minorHAnsi"/>
          <w:sz w:val="23"/>
          <w:szCs w:val="23"/>
        </w:rPr>
        <w:t xml:space="preserve">the </w:t>
      </w:r>
      <w:r w:rsidR="00A67C2D" w:rsidRPr="006C00EF">
        <w:rPr>
          <w:rFonts w:asciiTheme="minorHAnsi" w:hAnsiTheme="minorHAnsi" w:cstheme="minorHAnsi"/>
          <w:sz w:val="23"/>
          <w:szCs w:val="23"/>
        </w:rPr>
        <w:t>lease is to</w:t>
      </w:r>
      <w:r w:rsidRPr="006C00EF">
        <w:rPr>
          <w:rFonts w:asciiTheme="minorHAnsi" w:hAnsiTheme="minorHAnsi" w:cstheme="minorHAnsi"/>
          <w:sz w:val="23"/>
          <w:szCs w:val="23"/>
        </w:rPr>
        <w:t xml:space="preserve"> </w:t>
      </w:r>
      <w:r w:rsidR="00A67C2D" w:rsidRPr="006C00EF">
        <w:rPr>
          <w:rFonts w:asciiTheme="minorHAnsi" w:hAnsiTheme="minorHAnsi" w:cstheme="minorHAnsi"/>
          <w:sz w:val="23"/>
          <w:szCs w:val="23"/>
        </w:rPr>
        <w:t xml:space="preserve">continue </w:t>
      </w:r>
      <w:r w:rsidRPr="006C00EF">
        <w:rPr>
          <w:rFonts w:asciiTheme="minorHAnsi" w:hAnsiTheme="minorHAnsi" w:cstheme="minorHAnsi"/>
          <w:sz w:val="23"/>
          <w:szCs w:val="23"/>
        </w:rPr>
        <w:t>provid</w:t>
      </w:r>
      <w:r w:rsidR="00A67C2D" w:rsidRPr="006C00EF">
        <w:rPr>
          <w:rFonts w:asciiTheme="minorHAnsi" w:hAnsiTheme="minorHAnsi" w:cstheme="minorHAnsi"/>
          <w:sz w:val="23"/>
          <w:szCs w:val="23"/>
        </w:rPr>
        <w:t>ing</w:t>
      </w:r>
      <w:r w:rsidRPr="006C00EF">
        <w:rPr>
          <w:rFonts w:asciiTheme="minorHAnsi" w:hAnsiTheme="minorHAnsi" w:cstheme="minorHAnsi"/>
          <w:sz w:val="23"/>
          <w:szCs w:val="23"/>
        </w:rPr>
        <w:t xml:space="preserve"> enhanced winter and early spring forage for elk and other ungulates. This </w:t>
      </w:r>
      <w:r w:rsidR="00E44E46" w:rsidRPr="006C00EF">
        <w:rPr>
          <w:rFonts w:asciiTheme="minorHAnsi" w:hAnsiTheme="minorHAnsi" w:cstheme="minorHAnsi"/>
          <w:sz w:val="23"/>
          <w:szCs w:val="23"/>
        </w:rPr>
        <w:t xml:space="preserve">helps </w:t>
      </w:r>
      <w:r w:rsidRPr="006C00EF">
        <w:rPr>
          <w:rFonts w:asciiTheme="minorHAnsi" w:hAnsiTheme="minorHAnsi" w:cstheme="minorHAnsi"/>
          <w:sz w:val="23"/>
          <w:szCs w:val="23"/>
        </w:rPr>
        <w:t>draw elk concentrations away from the highly erodible native bunchgrass vegetation during the spring when these native plant communities are most susceptible to damage</w:t>
      </w:r>
      <w:r w:rsidR="00E44E46" w:rsidRPr="006C00EF">
        <w:rPr>
          <w:rFonts w:asciiTheme="minorHAnsi" w:hAnsiTheme="minorHAnsi" w:cstheme="minorHAnsi"/>
          <w:sz w:val="23"/>
          <w:szCs w:val="23"/>
        </w:rPr>
        <w:t xml:space="preserve"> and </w:t>
      </w:r>
      <w:r w:rsidRPr="006C00EF">
        <w:rPr>
          <w:rFonts w:asciiTheme="minorHAnsi" w:hAnsiTheme="minorHAnsi" w:cstheme="minorHAnsi"/>
          <w:sz w:val="23"/>
          <w:szCs w:val="23"/>
        </w:rPr>
        <w:t>encourages wintering ungulates to remain on DMWMA</w:t>
      </w:r>
      <w:r w:rsidR="00A67C2D" w:rsidRPr="006C00EF">
        <w:rPr>
          <w:rFonts w:asciiTheme="minorHAnsi" w:hAnsiTheme="minorHAnsi" w:cstheme="minorHAnsi"/>
          <w:sz w:val="23"/>
          <w:szCs w:val="23"/>
        </w:rPr>
        <w:t>, reducing</w:t>
      </w:r>
      <w:r w:rsidRPr="006C00EF">
        <w:rPr>
          <w:rFonts w:asciiTheme="minorHAnsi" w:hAnsiTheme="minorHAnsi" w:cstheme="minorHAnsi"/>
          <w:sz w:val="23"/>
          <w:szCs w:val="23"/>
        </w:rPr>
        <w:t xml:space="preserve"> utilization of nearby private agricultural lands.</w:t>
      </w:r>
    </w:p>
    <w:p w14:paraId="6589B4AE" w14:textId="77777777" w:rsidR="00B64385" w:rsidRPr="006C00EF" w:rsidRDefault="00B64385" w:rsidP="0050410E">
      <w:pPr>
        <w:ind w:left="-576"/>
        <w:jc w:val="both"/>
        <w:rPr>
          <w:rFonts w:asciiTheme="minorHAnsi" w:hAnsiTheme="minorHAnsi" w:cstheme="minorHAnsi"/>
          <w:sz w:val="23"/>
          <w:szCs w:val="23"/>
        </w:rPr>
      </w:pPr>
    </w:p>
    <w:p w14:paraId="060CCE64" w14:textId="7267B515" w:rsidR="00EA795E" w:rsidRPr="006C00EF" w:rsidRDefault="00B64385">
      <w:pPr>
        <w:jc w:val="both"/>
        <w:rPr>
          <w:rFonts w:asciiTheme="minorHAnsi" w:hAnsiTheme="minorHAnsi" w:cstheme="minorHAnsi"/>
          <w:bCs/>
          <w:sz w:val="23"/>
          <w:szCs w:val="23"/>
        </w:rPr>
      </w:pPr>
      <w:r w:rsidRPr="006C00EF">
        <w:rPr>
          <w:rFonts w:asciiTheme="minorHAnsi" w:hAnsiTheme="minorHAnsi" w:cstheme="minorHAnsi"/>
          <w:b/>
          <w:bCs/>
          <w:sz w:val="23"/>
          <w:szCs w:val="23"/>
        </w:rPr>
        <w:t>Public Involvement Process &amp; Results</w:t>
      </w:r>
      <w:r w:rsidR="00A5654F" w:rsidRPr="006C00EF">
        <w:rPr>
          <w:rFonts w:asciiTheme="minorHAnsi" w:hAnsiTheme="minorHAnsi" w:cstheme="minorHAnsi"/>
          <w:b/>
          <w:bCs/>
          <w:sz w:val="23"/>
          <w:szCs w:val="23"/>
        </w:rPr>
        <w:t>:</w:t>
      </w:r>
      <w:r w:rsidR="0050410E" w:rsidRPr="006C00EF">
        <w:rPr>
          <w:rFonts w:asciiTheme="minorHAnsi" w:hAnsiTheme="minorHAnsi" w:cstheme="minorHAnsi"/>
          <w:b/>
          <w:bCs/>
          <w:sz w:val="23"/>
          <w:szCs w:val="23"/>
        </w:rPr>
        <w:t xml:space="preserve"> </w:t>
      </w:r>
      <w:r w:rsidR="00BC400A" w:rsidRPr="006C00EF">
        <w:rPr>
          <w:rFonts w:asciiTheme="minorHAnsi" w:hAnsiTheme="minorHAnsi" w:cstheme="minorHAnsi"/>
          <w:bCs/>
          <w:sz w:val="23"/>
          <w:szCs w:val="23"/>
        </w:rPr>
        <w:t xml:space="preserve">A draft environmental assessment was completed by FWP and released for public comment </w:t>
      </w:r>
      <w:r w:rsidR="006C00EF">
        <w:rPr>
          <w:rFonts w:asciiTheme="minorHAnsi" w:hAnsiTheme="minorHAnsi" w:cstheme="minorHAnsi"/>
          <w:bCs/>
          <w:sz w:val="23"/>
          <w:szCs w:val="23"/>
        </w:rPr>
        <w:t>from Feb. 17 to March 18, 2021</w:t>
      </w:r>
      <w:r w:rsidR="00BC400A" w:rsidRPr="006C00EF">
        <w:rPr>
          <w:rFonts w:asciiTheme="minorHAnsi" w:hAnsiTheme="minorHAnsi" w:cstheme="minorHAnsi"/>
          <w:bCs/>
          <w:sz w:val="23"/>
          <w:szCs w:val="23"/>
        </w:rPr>
        <w:t>. Notices were published on the FWP website and in the Bozeman Daily Chronicle and the Helena Independent Record. Two comments were received: one in support</w:t>
      </w:r>
      <w:r w:rsidR="005E01C2">
        <w:rPr>
          <w:rFonts w:asciiTheme="minorHAnsi" w:hAnsiTheme="minorHAnsi" w:cstheme="minorHAnsi"/>
          <w:bCs/>
          <w:sz w:val="23"/>
          <w:szCs w:val="23"/>
        </w:rPr>
        <w:t>,</w:t>
      </w:r>
      <w:r w:rsidR="00BC400A" w:rsidRPr="006C00EF">
        <w:rPr>
          <w:rFonts w:asciiTheme="minorHAnsi" w:hAnsiTheme="minorHAnsi" w:cstheme="minorHAnsi"/>
          <w:bCs/>
          <w:sz w:val="23"/>
          <w:szCs w:val="23"/>
        </w:rPr>
        <w:t xml:space="preserve"> and one outside the scope of this action.</w:t>
      </w:r>
    </w:p>
    <w:p w14:paraId="7D20A3B1" w14:textId="77777777" w:rsidR="00BC400A" w:rsidRPr="006C00EF" w:rsidRDefault="00BC400A">
      <w:pPr>
        <w:jc w:val="both"/>
        <w:rPr>
          <w:rFonts w:asciiTheme="minorHAnsi" w:hAnsiTheme="minorHAnsi" w:cstheme="minorHAnsi"/>
          <w:sz w:val="23"/>
          <w:szCs w:val="23"/>
        </w:rPr>
      </w:pPr>
    </w:p>
    <w:p w14:paraId="335CB779" w14:textId="1FFCDF09" w:rsidR="00EA795E" w:rsidRPr="006C00EF" w:rsidRDefault="00EA795E" w:rsidP="00EA795E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b/>
          <w:bCs/>
          <w:sz w:val="23"/>
          <w:szCs w:val="23"/>
        </w:rPr>
        <w:t>Alternatives and Analysis:</w:t>
      </w:r>
      <w:r w:rsidR="0050410E" w:rsidRPr="006C00EF">
        <w:rPr>
          <w:rFonts w:asciiTheme="minorHAnsi" w:hAnsiTheme="minorHAnsi" w:cstheme="minorHAnsi"/>
          <w:b/>
          <w:bCs/>
          <w:sz w:val="23"/>
          <w:szCs w:val="23"/>
        </w:rPr>
        <w:t xml:space="preserve"> </w:t>
      </w:r>
      <w:r w:rsidR="00A833B4" w:rsidRPr="006C00EF">
        <w:rPr>
          <w:rFonts w:asciiTheme="minorHAnsi" w:hAnsiTheme="minorHAnsi" w:cstheme="minorHAnsi"/>
          <w:bCs/>
          <w:sz w:val="23"/>
          <w:szCs w:val="23"/>
          <w:u w:val="single"/>
        </w:rPr>
        <w:t>Proposed Alternative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 xml:space="preserve">: Renewal of the DMWMA hay lease.  </w:t>
      </w:r>
      <w:r w:rsidR="00A833B4" w:rsidRPr="006C00EF">
        <w:rPr>
          <w:rFonts w:asciiTheme="minorHAnsi" w:hAnsiTheme="minorHAnsi" w:cstheme="minorHAnsi"/>
          <w:bCs/>
          <w:sz w:val="23"/>
          <w:szCs w:val="23"/>
          <w:u w:val="single"/>
        </w:rPr>
        <w:t>No Action Alternative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>: Hay lease would not be renewed.  The mutual benefits to the lessee, FWP, and wildlife would be lost.  Forage quality would decline</w:t>
      </w:r>
      <w:r w:rsidR="006C00EF">
        <w:rPr>
          <w:rFonts w:asciiTheme="minorHAnsi" w:hAnsiTheme="minorHAnsi" w:cstheme="minorHAnsi"/>
          <w:bCs/>
          <w:sz w:val="23"/>
          <w:szCs w:val="23"/>
        </w:rPr>
        <w:t>,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 xml:space="preserve"> and wintering ungulates would be more likely to spend additional time utilizing adjacent private lands.  FWP would need to commit additional resources to weed management in the future.</w:t>
      </w:r>
    </w:p>
    <w:p w14:paraId="06F75B3A" w14:textId="77777777" w:rsidR="00812F6E" w:rsidRPr="006C00EF" w:rsidRDefault="00812F6E" w:rsidP="00EA795E">
      <w:pPr>
        <w:jc w:val="both"/>
        <w:rPr>
          <w:rFonts w:asciiTheme="minorHAnsi" w:hAnsiTheme="minorHAnsi" w:cstheme="minorHAnsi"/>
          <w:sz w:val="23"/>
          <w:szCs w:val="23"/>
        </w:rPr>
      </w:pPr>
    </w:p>
    <w:p w14:paraId="0A42A2F8" w14:textId="4D60EF48" w:rsidR="00812F6E" w:rsidRPr="006C00EF" w:rsidRDefault="00812F6E" w:rsidP="00812F6E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b/>
          <w:bCs/>
          <w:sz w:val="23"/>
          <w:szCs w:val="23"/>
        </w:rPr>
        <w:t>Agency Recommendation &amp; Rationale:</w:t>
      </w:r>
      <w:r w:rsidR="0050410E" w:rsidRPr="006C00EF">
        <w:rPr>
          <w:rFonts w:asciiTheme="minorHAnsi" w:hAnsiTheme="minorHAnsi" w:cstheme="minorHAnsi"/>
          <w:b/>
          <w:bCs/>
          <w:sz w:val="23"/>
          <w:szCs w:val="23"/>
        </w:rPr>
        <w:t xml:space="preserve"> 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>FWP recommends the commission approve the DMWMA hay lease renewal</w:t>
      </w:r>
      <w:r w:rsidR="00E44E46" w:rsidRPr="006C00EF">
        <w:rPr>
          <w:rFonts w:asciiTheme="minorHAnsi" w:hAnsiTheme="minorHAnsi" w:cstheme="minorHAnsi"/>
          <w:bCs/>
          <w:sz w:val="23"/>
          <w:szCs w:val="23"/>
        </w:rPr>
        <w:t>, recognizing the multiple benefits derived from this arrangement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>.</w:t>
      </w:r>
    </w:p>
    <w:p w14:paraId="3972C774" w14:textId="77777777" w:rsidR="00812F6E" w:rsidRPr="006C00EF" w:rsidRDefault="00812F6E" w:rsidP="00EA795E">
      <w:pPr>
        <w:jc w:val="both"/>
        <w:rPr>
          <w:rFonts w:asciiTheme="minorHAnsi" w:hAnsiTheme="minorHAnsi" w:cstheme="minorHAnsi"/>
          <w:sz w:val="23"/>
          <w:szCs w:val="23"/>
        </w:rPr>
      </w:pPr>
    </w:p>
    <w:p w14:paraId="35B0EA84" w14:textId="28347F0E" w:rsidR="0050410E" w:rsidRPr="006C00EF" w:rsidRDefault="00EF42BD" w:rsidP="0050410E">
      <w:pPr>
        <w:jc w:val="both"/>
        <w:rPr>
          <w:rFonts w:asciiTheme="minorHAnsi" w:hAnsiTheme="minorHAnsi" w:cstheme="minorHAnsi"/>
          <w:sz w:val="23"/>
          <w:szCs w:val="23"/>
        </w:rPr>
      </w:pPr>
      <w:r w:rsidRPr="006C00EF">
        <w:rPr>
          <w:rFonts w:asciiTheme="minorHAnsi" w:hAnsiTheme="minorHAnsi" w:cstheme="minorHAnsi"/>
          <w:b/>
          <w:bCs/>
          <w:sz w:val="23"/>
          <w:szCs w:val="23"/>
        </w:rPr>
        <w:t>Proposed Motion:</w:t>
      </w:r>
      <w:r w:rsidR="0050410E" w:rsidRPr="006C00EF">
        <w:rPr>
          <w:rFonts w:asciiTheme="minorHAnsi" w:hAnsiTheme="minorHAnsi" w:cstheme="minorHAnsi"/>
          <w:b/>
          <w:bCs/>
          <w:sz w:val="23"/>
          <w:szCs w:val="23"/>
        </w:rPr>
        <w:t xml:space="preserve"> </w:t>
      </w:r>
      <w:r w:rsidR="00A833B4" w:rsidRPr="006C00EF">
        <w:rPr>
          <w:rFonts w:asciiTheme="minorHAnsi" w:hAnsiTheme="minorHAnsi" w:cstheme="minorHAnsi"/>
          <w:bCs/>
          <w:sz w:val="23"/>
          <w:szCs w:val="23"/>
        </w:rPr>
        <w:t>I move the commission approve the DM</w:t>
      </w:r>
      <w:r w:rsidR="00271C9A" w:rsidRPr="006C00EF">
        <w:rPr>
          <w:rFonts w:asciiTheme="minorHAnsi" w:hAnsiTheme="minorHAnsi" w:cstheme="minorHAnsi"/>
          <w:bCs/>
          <w:sz w:val="23"/>
          <w:szCs w:val="23"/>
        </w:rPr>
        <w:t xml:space="preserve">WMA </w:t>
      </w:r>
      <w:r w:rsidR="00E44E46" w:rsidRPr="006C00EF">
        <w:rPr>
          <w:rFonts w:asciiTheme="minorHAnsi" w:hAnsiTheme="minorHAnsi" w:cstheme="minorHAnsi"/>
          <w:bCs/>
          <w:sz w:val="23"/>
          <w:szCs w:val="23"/>
        </w:rPr>
        <w:t xml:space="preserve">hay </w:t>
      </w:r>
      <w:r w:rsidR="00271C9A" w:rsidRPr="006C00EF">
        <w:rPr>
          <w:rFonts w:asciiTheme="minorHAnsi" w:hAnsiTheme="minorHAnsi" w:cstheme="minorHAnsi"/>
          <w:bCs/>
          <w:sz w:val="23"/>
          <w:szCs w:val="23"/>
        </w:rPr>
        <w:t>lease renewal as proposed</w:t>
      </w:r>
      <w:r w:rsidR="00BC4383" w:rsidRPr="006C00EF">
        <w:rPr>
          <w:rFonts w:asciiTheme="minorHAnsi" w:hAnsiTheme="minorHAnsi" w:cstheme="minorHAnsi"/>
          <w:bCs/>
          <w:sz w:val="23"/>
          <w:szCs w:val="23"/>
        </w:rPr>
        <w:t>.</w:t>
      </w:r>
    </w:p>
    <w:p w14:paraId="174A8769" w14:textId="77777777" w:rsidR="00B64385" w:rsidRPr="006C00EF" w:rsidRDefault="00B64385">
      <w:pPr>
        <w:jc w:val="both"/>
        <w:rPr>
          <w:rFonts w:asciiTheme="minorHAnsi" w:hAnsiTheme="minorHAnsi" w:cstheme="minorHAnsi"/>
          <w:sz w:val="23"/>
          <w:szCs w:val="23"/>
        </w:rPr>
      </w:pPr>
    </w:p>
    <w:sectPr w:rsidR="00B64385" w:rsidRPr="006C00EF" w:rsidSect="0050410E">
      <w:headerReference w:type="default" r:id="rId7"/>
      <w:footerReference w:type="default" r:id="rId8"/>
      <w:pgSz w:w="12240" w:h="15840"/>
      <w:pgMar w:top="1440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EAD67E" w14:textId="77777777" w:rsidR="002F4CE9" w:rsidRDefault="002F4CE9" w:rsidP="00B64385">
      <w:r>
        <w:separator/>
      </w:r>
    </w:p>
  </w:endnote>
  <w:endnote w:type="continuationSeparator" w:id="0">
    <w:p w14:paraId="650C8ADC" w14:textId="77777777" w:rsidR="002F4CE9" w:rsidRDefault="002F4CE9" w:rsidP="00B64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ED62CC" w14:textId="77777777" w:rsidR="00B64385" w:rsidRDefault="00B64385">
    <w:pPr>
      <w:pStyle w:val="Footer"/>
      <w:rPr>
        <w:sz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  <w:t xml:space="preserve">Rev </w:t>
    </w:r>
    <w:r w:rsidR="00774AF1">
      <w:rPr>
        <w:sz w:val="16"/>
      </w:rPr>
      <w:t>11/14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908E85" w14:textId="77777777" w:rsidR="002F4CE9" w:rsidRDefault="002F4CE9" w:rsidP="00B64385">
      <w:r>
        <w:separator/>
      </w:r>
    </w:p>
  </w:footnote>
  <w:footnote w:type="continuationSeparator" w:id="0">
    <w:p w14:paraId="40E3B4F7" w14:textId="77777777" w:rsidR="002F4CE9" w:rsidRDefault="002F4CE9" w:rsidP="00B64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61E41E" w14:textId="77777777" w:rsidR="000E080E" w:rsidRPr="00AF62EC" w:rsidRDefault="000E080E" w:rsidP="000E080E">
    <w:pPr>
      <w:pStyle w:val="BodyText"/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b/>
        <w:noProof/>
        <w:color w:val="FFC000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drawing>
        <wp:anchor distT="0" distB="0" distL="114300" distR="114300" simplePos="0" relativeHeight="251659264" behindDoc="1" locked="0" layoutInCell="1" allowOverlap="1" wp14:anchorId="3B4B6346" wp14:editId="562C51A4">
          <wp:simplePos x="0" y="0"/>
          <wp:positionH relativeFrom="column">
            <wp:posOffset>0</wp:posOffset>
          </wp:positionH>
          <wp:positionV relativeFrom="paragraph">
            <wp:posOffset>-387350</wp:posOffset>
          </wp:positionV>
          <wp:extent cx="2291080" cy="1313180"/>
          <wp:effectExtent l="0" t="0" r="0" b="0"/>
          <wp:wrapNone/>
          <wp:docPr id="2" name="Picture 2" descr="C:\Users\cfb130\Desktop\Office Documents\LOGO\Logo and Tag Bel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cfb130\Desktop\Office Documents\LOGO\Logo and Tag Below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1080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MONTANA FISH AND WILDLIFE COMMISSION</w:t>
    </w:r>
  </w:p>
  <w:p w14:paraId="16790EFE" w14:textId="77777777" w:rsidR="000E080E" w:rsidRPr="00AF62EC" w:rsidRDefault="000E080E" w:rsidP="000E080E">
    <w:pPr>
      <w:pStyle w:val="BodyText"/>
      <w:tabs>
        <w:tab w:val="left" w:pos="1851"/>
        <w:tab w:val="center" w:pos="4968"/>
      </w:tabs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AGENDA ITEM COVER SHEET</w:t>
    </w:r>
  </w:p>
  <w:p w14:paraId="3D40F3AD" w14:textId="77777777" w:rsidR="00726E86" w:rsidRDefault="00726E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A424E8"/>
    <w:multiLevelType w:val="hybridMultilevel"/>
    <w:tmpl w:val="1F5681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8A68A9"/>
    <w:multiLevelType w:val="hybridMultilevel"/>
    <w:tmpl w:val="E1ECDA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1037A"/>
    <w:multiLevelType w:val="hybridMultilevel"/>
    <w:tmpl w:val="1DAA62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A944BEC"/>
    <w:multiLevelType w:val="hybridMultilevel"/>
    <w:tmpl w:val="C352A2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BE30C41"/>
    <w:multiLevelType w:val="hybridMultilevel"/>
    <w:tmpl w:val="A5D20A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F4"/>
    <w:rsid w:val="000329A2"/>
    <w:rsid w:val="000E080E"/>
    <w:rsid w:val="001E01FF"/>
    <w:rsid w:val="00212EB0"/>
    <w:rsid w:val="0025011E"/>
    <w:rsid w:val="00271C9A"/>
    <w:rsid w:val="002A4BD8"/>
    <w:rsid w:val="002A62F4"/>
    <w:rsid w:val="002C3F3D"/>
    <w:rsid w:val="002D1A5C"/>
    <w:rsid w:val="002E4858"/>
    <w:rsid w:val="002F4CE9"/>
    <w:rsid w:val="00406663"/>
    <w:rsid w:val="00434249"/>
    <w:rsid w:val="00460072"/>
    <w:rsid w:val="00487FFE"/>
    <w:rsid w:val="004A06B1"/>
    <w:rsid w:val="004B1EEF"/>
    <w:rsid w:val="004F08C6"/>
    <w:rsid w:val="0050010D"/>
    <w:rsid w:val="0050410E"/>
    <w:rsid w:val="00534D49"/>
    <w:rsid w:val="00536C3A"/>
    <w:rsid w:val="0055149F"/>
    <w:rsid w:val="005E01C2"/>
    <w:rsid w:val="006B4A1B"/>
    <w:rsid w:val="006C00EF"/>
    <w:rsid w:val="006F3033"/>
    <w:rsid w:val="00726E86"/>
    <w:rsid w:val="00774AF1"/>
    <w:rsid w:val="00790CEF"/>
    <w:rsid w:val="007A711D"/>
    <w:rsid w:val="00812F6E"/>
    <w:rsid w:val="00834D6F"/>
    <w:rsid w:val="008B3E52"/>
    <w:rsid w:val="00900A4E"/>
    <w:rsid w:val="009071F3"/>
    <w:rsid w:val="00935640"/>
    <w:rsid w:val="009E2FC3"/>
    <w:rsid w:val="00A07CF9"/>
    <w:rsid w:val="00A5654F"/>
    <w:rsid w:val="00A67C2D"/>
    <w:rsid w:val="00A833B4"/>
    <w:rsid w:val="00A9557F"/>
    <w:rsid w:val="00AF62EC"/>
    <w:rsid w:val="00B16921"/>
    <w:rsid w:val="00B55161"/>
    <w:rsid w:val="00B64385"/>
    <w:rsid w:val="00BC400A"/>
    <w:rsid w:val="00BC4383"/>
    <w:rsid w:val="00C041D3"/>
    <w:rsid w:val="00CA4F8E"/>
    <w:rsid w:val="00CD59DC"/>
    <w:rsid w:val="00D323A7"/>
    <w:rsid w:val="00D505F0"/>
    <w:rsid w:val="00D57650"/>
    <w:rsid w:val="00D66AB7"/>
    <w:rsid w:val="00DD34AC"/>
    <w:rsid w:val="00DD5057"/>
    <w:rsid w:val="00E12B01"/>
    <w:rsid w:val="00E3490B"/>
    <w:rsid w:val="00E44E46"/>
    <w:rsid w:val="00EA49E4"/>
    <w:rsid w:val="00EA795E"/>
    <w:rsid w:val="00EC0875"/>
    <w:rsid w:val="00EF42BD"/>
    <w:rsid w:val="00F17512"/>
    <w:rsid w:val="00F523DD"/>
    <w:rsid w:val="00FE5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428F21"/>
  <w15:chartTrackingRefBased/>
  <w15:docId w15:val="{3E6274F8-A7DD-4048-AD3A-061B88778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  <w:sz w:val="28"/>
      <w:szCs w:val="24"/>
    </w:rPr>
  </w:style>
  <w:style w:type="paragraph" w:styleId="BodyText">
    <w:name w:val="Body Text"/>
    <w:basedOn w:val="Normal"/>
    <w:semiHidden/>
    <w:pPr>
      <w:jc w:val="both"/>
    </w:pPr>
    <w:rPr>
      <w:szCs w:val="24"/>
    </w:rPr>
  </w:style>
  <w:style w:type="paragraph" w:styleId="PlainText">
    <w:name w:val="Plain Text"/>
    <w:basedOn w:val="Normal"/>
    <w:semiHidden/>
    <w:rPr>
      <w:rFonts w:ascii="Courier New" w:hAnsi="Courier New" w:cs="Courier New"/>
      <w:sz w:val="20"/>
    </w:rPr>
  </w:style>
  <w:style w:type="paragraph" w:styleId="NoSpacing">
    <w:name w:val="No Spacing"/>
    <w:uiPriority w:val="1"/>
    <w:qFormat/>
    <w:rsid w:val="00434249"/>
    <w:rPr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44E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4E4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4E4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4E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4E46"/>
    <w:rPr>
      <w:b/>
      <w:bCs/>
    </w:rPr>
  </w:style>
  <w:style w:type="paragraph" w:styleId="Revision">
    <w:name w:val="Revision"/>
    <w:hidden/>
    <w:uiPriority w:val="99"/>
    <w:semiHidden/>
    <w:rsid w:val="00E44E46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4E4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4E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INTEROFFICE MEMORANDUM</vt:lpstr>
    </vt:vector>
  </TitlesOfParts>
  <Company>MT FW&amp;P</Company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INTEROFFICE MEMORANDUM</dc:title>
  <dc:subject/>
  <dc:creator>cf0464</dc:creator>
  <cp:keywords/>
  <dc:description/>
  <cp:lastModifiedBy>Kammi McClain</cp:lastModifiedBy>
  <cp:revision>2</cp:revision>
  <cp:lastPrinted>2014-12-08T15:58:00Z</cp:lastPrinted>
  <dcterms:created xsi:type="dcterms:W3CDTF">2021-03-22T20:22:00Z</dcterms:created>
  <dcterms:modified xsi:type="dcterms:W3CDTF">2021-03-22T20:22:00Z</dcterms:modified>
</cp:coreProperties>
</file>