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2E52ABC" w14:textId="2539C0DD" w:rsidR="008132A2" w:rsidRPr="00782A07" w:rsidRDefault="00A640A4" w:rsidP="000F3839">
      <w:pPr>
        <w:spacing w:after="0" w:line="240" w:lineRule="auto"/>
        <w:jc w:val="both"/>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82A07">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Commission Meeting Agenda</w:t>
      </w:r>
      <w:r w:rsidR="0057509E">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Minutes</w:t>
      </w:r>
      <w:r w:rsidR="00E5169C">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April 1, 2021</w:t>
      </w:r>
    </w:p>
    <w:p w14:paraId="2BC1B8E8" w14:textId="58E23535" w:rsidR="00AB6DE5" w:rsidRDefault="00AB6DE5" w:rsidP="000F3839">
      <w:pPr>
        <w:spacing w:after="0" w:line="240" w:lineRule="auto"/>
        <w:jc w:val="both"/>
        <w:rPr>
          <w:rFonts w:cstheme="minorHAnsi"/>
          <w:b/>
          <w:color w:val="FF0000"/>
          <w14:textOutline w14:w="12700" w14:cap="flat" w14:cmpd="sng" w14:algn="ctr">
            <w14:solidFill>
              <w14:schemeClr w14:val="tx1"/>
            </w14:solidFill>
            <w14:prstDash w14:val="solid"/>
            <w14:round/>
          </w14:textOutline>
        </w:rPr>
      </w:pPr>
    </w:p>
    <w:p w14:paraId="54496022" w14:textId="29E78368" w:rsidR="0057509E" w:rsidRDefault="0057509E" w:rsidP="0057509E">
      <w:pPr>
        <w:rPr>
          <w:b/>
          <w:bCs/>
          <w:sz w:val="24"/>
          <w:szCs w:val="24"/>
        </w:rPr>
      </w:pPr>
      <w:r w:rsidRPr="0057509E">
        <w:rPr>
          <w:b/>
          <w:bCs/>
          <w:sz w:val="24"/>
          <w:szCs w:val="24"/>
        </w:rPr>
        <w:t>In attendance:</w:t>
      </w:r>
    </w:p>
    <w:p w14:paraId="31A8F623" w14:textId="37FF1BD3" w:rsidR="0057509E" w:rsidRPr="0057509E" w:rsidRDefault="0057509E" w:rsidP="0057509E">
      <w:pPr>
        <w:spacing w:after="0" w:line="240" w:lineRule="auto"/>
        <w:rPr>
          <w:sz w:val="24"/>
          <w:szCs w:val="24"/>
        </w:rPr>
      </w:pPr>
      <w:r w:rsidRPr="0057509E">
        <w:rPr>
          <w:sz w:val="24"/>
          <w:szCs w:val="24"/>
        </w:rPr>
        <w:t>Chair Lesley Robinson</w:t>
      </w:r>
    </w:p>
    <w:p w14:paraId="50DB3369" w14:textId="119BD359" w:rsidR="0057509E" w:rsidRPr="0057509E" w:rsidRDefault="0057509E" w:rsidP="0057509E">
      <w:pPr>
        <w:spacing w:after="0" w:line="240" w:lineRule="auto"/>
        <w:rPr>
          <w:sz w:val="24"/>
          <w:szCs w:val="24"/>
        </w:rPr>
      </w:pPr>
      <w:r w:rsidRPr="0057509E">
        <w:rPr>
          <w:sz w:val="24"/>
          <w:szCs w:val="24"/>
        </w:rPr>
        <w:t>Vice Chairman Pat Tabor</w:t>
      </w:r>
    </w:p>
    <w:p w14:paraId="0DA317DC" w14:textId="1E66EC3B" w:rsidR="0057509E" w:rsidRDefault="0057509E" w:rsidP="0057509E">
      <w:pPr>
        <w:spacing w:after="0" w:line="240" w:lineRule="auto"/>
        <w:rPr>
          <w:sz w:val="24"/>
          <w:szCs w:val="24"/>
        </w:rPr>
      </w:pPr>
      <w:r w:rsidRPr="0057509E">
        <w:rPr>
          <w:sz w:val="24"/>
          <w:szCs w:val="24"/>
        </w:rPr>
        <w:t>Commissioner Pat Byorth</w:t>
      </w:r>
    </w:p>
    <w:p w14:paraId="187AF16A" w14:textId="77777777" w:rsidR="0057509E" w:rsidRPr="0057509E" w:rsidRDefault="0057509E" w:rsidP="0057509E">
      <w:pPr>
        <w:spacing w:after="0" w:line="240" w:lineRule="auto"/>
        <w:rPr>
          <w:sz w:val="24"/>
          <w:szCs w:val="24"/>
        </w:rPr>
      </w:pPr>
      <w:r w:rsidRPr="0057509E">
        <w:rPr>
          <w:sz w:val="24"/>
          <w:szCs w:val="24"/>
        </w:rPr>
        <w:t>Commissioner Brian Cebull</w:t>
      </w:r>
    </w:p>
    <w:p w14:paraId="178DCA9C" w14:textId="3F8C3EDB" w:rsidR="0057509E" w:rsidRPr="0057509E" w:rsidRDefault="0057509E" w:rsidP="0057509E">
      <w:pPr>
        <w:spacing w:after="0" w:line="240" w:lineRule="auto"/>
        <w:rPr>
          <w:rFonts w:cstheme="minorHAnsi"/>
          <w:bCs/>
          <w:color w:val="FF0000"/>
          <w14:textOutline w14:w="12700" w14:cap="flat" w14:cmpd="sng" w14:algn="ctr">
            <w14:solidFill>
              <w14:schemeClr w14:val="tx1"/>
            </w14:solidFill>
            <w14:prstDash w14:val="solid"/>
            <w14:round/>
          </w14:textOutline>
        </w:rPr>
      </w:pPr>
      <w:r w:rsidRPr="0057509E">
        <w:rPr>
          <w:sz w:val="24"/>
          <w:szCs w:val="24"/>
        </w:rPr>
        <w:t xml:space="preserve">Commissioner KC Walsh </w:t>
      </w:r>
    </w:p>
    <w:p w14:paraId="41DF5FCB" w14:textId="77777777" w:rsidR="00A640A4" w:rsidRPr="00782A07" w:rsidRDefault="00A640A4" w:rsidP="000F3839">
      <w:pPr>
        <w:spacing w:line="240" w:lineRule="auto"/>
        <w:jc w:val="both"/>
        <w:rPr>
          <w:rFonts w:cstheme="minorHAnsi"/>
          <w:b/>
        </w:rPr>
      </w:pPr>
    </w:p>
    <w:p w14:paraId="316ABB79" w14:textId="193F5A07" w:rsidR="001C0ECB" w:rsidRDefault="001C0ECB" w:rsidP="000F3839">
      <w:pPr>
        <w:spacing w:after="0" w:line="240" w:lineRule="auto"/>
        <w:jc w:val="both"/>
        <w:rPr>
          <w:rFonts w:cstheme="minorHAnsi"/>
          <w:color w:val="FF0000"/>
        </w:rPr>
      </w:pPr>
      <w:r w:rsidRPr="00782A07">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Location: </w:t>
      </w:r>
      <w:r w:rsidR="00555C97">
        <w:rPr>
          <w:rFonts w:cstheme="minorHAnsi"/>
        </w:rPr>
        <w:t xml:space="preserve"> Meeting information located at </w:t>
      </w:r>
      <w:hyperlink r:id="rId7" w:history="1">
        <w:r w:rsidR="00555C97" w:rsidRPr="00377820">
          <w:rPr>
            <w:rStyle w:val="Hyperlink"/>
            <w:rFonts w:cstheme="minorHAnsi"/>
          </w:rPr>
          <w:t>https://fwp.mt.gov/aboutfwp/commission</w:t>
        </w:r>
      </w:hyperlink>
      <w:r w:rsidR="00555C97">
        <w:rPr>
          <w:rFonts w:cstheme="minorHAnsi"/>
        </w:rPr>
        <w:t xml:space="preserve">  or YouTube </w:t>
      </w:r>
      <w:hyperlink r:id="rId8" w:history="1">
        <w:r w:rsidR="00555C97" w:rsidRPr="00D60309">
          <w:rPr>
            <w:rStyle w:val="Hyperlink"/>
            <w:rFonts w:cstheme="minorHAnsi"/>
            <w:color w:val="FF0000"/>
          </w:rPr>
          <w:t>https://www.youtube.com/watch?v=nfvybZPnI14</w:t>
        </w:r>
      </w:hyperlink>
      <w:r w:rsidR="00555C97" w:rsidRPr="00D60309">
        <w:rPr>
          <w:rFonts w:cstheme="minorHAnsi"/>
          <w:color w:val="FF0000"/>
        </w:rPr>
        <w:t xml:space="preserve"> </w:t>
      </w:r>
    </w:p>
    <w:p w14:paraId="2E6D86ED" w14:textId="77777777" w:rsidR="003B10DD" w:rsidRPr="00D60309" w:rsidRDefault="003B10DD" w:rsidP="000F3839">
      <w:pPr>
        <w:spacing w:after="0" w:line="240" w:lineRule="auto"/>
        <w:jc w:val="both"/>
        <w:rPr>
          <w:rFonts w:cstheme="minorHAnsi"/>
          <w:b/>
          <w:color w:val="FF0000"/>
        </w:rPr>
      </w:pPr>
    </w:p>
    <w:p w14:paraId="66A6EACB" w14:textId="77777777" w:rsidR="00504B8E" w:rsidRPr="00782A07" w:rsidRDefault="001C0ECB" w:rsidP="000F3839">
      <w:pPr>
        <w:spacing w:after="0" w:line="240" w:lineRule="auto"/>
        <w:jc w:val="both"/>
        <w:rPr>
          <w:rFonts w:cstheme="minorHAnsi"/>
        </w:rPr>
      </w:pPr>
      <w:r w:rsidRPr="00782A07">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Date:</w:t>
      </w:r>
      <w:r w:rsidRPr="00782A07">
        <w:rPr>
          <w:rFonts w:cstheme="minorHAnsi"/>
          <w:b/>
        </w:rPr>
        <w:t xml:space="preserve">  </w:t>
      </w:r>
      <w:r w:rsidR="009A7DE1" w:rsidRPr="00782A07">
        <w:rPr>
          <w:rFonts w:cstheme="minorHAnsi"/>
        </w:rPr>
        <w:t>April 1</w:t>
      </w:r>
      <w:r w:rsidR="00EA046B" w:rsidRPr="00782A07">
        <w:rPr>
          <w:rFonts w:cstheme="minorHAnsi"/>
        </w:rPr>
        <w:t>, 2021</w:t>
      </w:r>
    </w:p>
    <w:p w14:paraId="2C8A65C8" w14:textId="77777777" w:rsidR="001C0ECB" w:rsidRPr="00782A07" w:rsidRDefault="001C0ECB" w:rsidP="000F3839">
      <w:pPr>
        <w:spacing w:after="0" w:line="240" w:lineRule="auto"/>
        <w:jc w:val="both"/>
        <w:rPr>
          <w:rFonts w:cstheme="minorHAnsi"/>
        </w:rPr>
      </w:pPr>
      <w:r w:rsidRPr="00782A07">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Time:</w:t>
      </w:r>
      <w:r w:rsidRPr="00782A07">
        <w:rPr>
          <w:rFonts w:cstheme="minorHAnsi"/>
          <w:b/>
        </w:rPr>
        <w:t xml:space="preserve">  </w:t>
      </w:r>
      <w:r w:rsidR="009A7DE1" w:rsidRPr="00782A07">
        <w:rPr>
          <w:rFonts w:cstheme="minorHAnsi"/>
        </w:rPr>
        <w:t>9:00</w:t>
      </w:r>
      <w:r w:rsidRPr="00782A07">
        <w:rPr>
          <w:rFonts w:cstheme="minorHAnsi"/>
        </w:rPr>
        <w:t xml:space="preserve"> A.M.</w:t>
      </w:r>
    </w:p>
    <w:p w14:paraId="546F830B" w14:textId="77777777" w:rsidR="005E6F22" w:rsidRPr="00782A07" w:rsidRDefault="005E6F22" w:rsidP="000F3839">
      <w:pPr>
        <w:spacing w:after="0" w:line="240" w:lineRule="auto"/>
        <w:jc w:val="both"/>
        <w:rPr>
          <w:rFonts w:cstheme="minorHAnsi"/>
          <w:b/>
        </w:rPr>
      </w:pPr>
    </w:p>
    <w:p w14:paraId="55033195" w14:textId="77777777" w:rsidR="00AB6DE5" w:rsidRPr="00782A07" w:rsidRDefault="001C0ECB" w:rsidP="000F3839">
      <w:pPr>
        <w:spacing w:after="0" w:line="240" w:lineRule="auto"/>
        <w:jc w:val="both"/>
        <w:rPr>
          <w:rFonts w:cstheme="minorHAnsi"/>
        </w:rPr>
      </w:pPr>
      <w:r w:rsidRPr="00782A07">
        <w:rPr>
          <w:rFonts w:cstheme="minorHAnsi"/>
          <w:b/>
        </w:rPr>
        <w:t xml:space="preserve">To Comment: </w:t>
      </w:r>
      <w:r w:rsidRPr="00782A07">
        <w:rPr>
          <w:rFonts w:cstheme="minorHAnsi"/>
        </w:rPr>
        <w:t xml:space="preserve"> We will be taking public comment on agenda items. If you wish to make a comment, please dial *9 to raise your hand. You will be notified when your phone has been unmuted. Before making your comment, please state your name, city, and the organization you are representing if applicable. </w:t>
      </w:r>
    </w:p>
    <w:p w14:paraId="7692133E" w14:textId="77777777" w:rsidR="001C0ECB" w:rsidRPr="00782A07" w:rsidRDefault="001C0ECB" w:rsidP="000F3839">
      <w:pPr>
        <w:spacing w:after="0" w:line="240" w:lineRule="auto"/>
        <w:jc w:val="both"/>
        <w:rPr>
          <w:rFonts w:cstheme="minorHAnsi"/>
        </w:rPr>
      </w:pPr>
    </w:p>
    <w:p w14:paraId="5CF923DD" w14:textId="77777777" w:rsidR="001C0ECB" w:rsidRPr="00782A07" w:rsidRDefault="001C0ECB" w:rsidP="000F3839">
      <w:pPr>
        <w:spacing w:after="0" w:line="240" w:lineRule="auto"/>
        <w:jc w:val="both"/>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82A07">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Agenda Items:</w:t>
      </w:r>
    </w:p>
    <w:p w14:paraId="5CE1B651" w14:textId="77777777" w:rsidR="001C0ECB" w:rsidRPr="00782A07" w:rsidRDefault="001C0ECB" w:rsidP="000F3839">
      <w:pPr>
        <w:spacing w:after="0" w:line="240" w:lineRule="auto"/>
        <w:jc w:val="both"/>
        <w:rPr>
          <w:rFonts w:cstheme="minorHAnsi"/>
          <w:b/>
        </w:rPr>
      </w:pPr>
    </w:p>
    <w:p w14:paraId="5A1C23E1" w14:textId="77777777" w:rsidR="001C0ECB" w:rsidRPr="00782A07" w:rsidRDefault="000062E5" w:rsidP="000F3839">
      <w:pPr>
        <w:spacing w:after="0" w:line="240" w:lineRule="auto"/>
        <w:jc w:val="both"/>
        <w:rPr>
          <w:rFonts w:cstheme="minorHAnsi"/>
          <w:b/>
          <w:u w:val="single"/>
        </w:rPr>
      </w:pPr>
      <w:r w:rsidRPr="00782A07">
        <w:rPr>
          <w:rFonts w:cstheme="minorHAnsi"/>
          <w:b/>
          <w:u w:val="single"/>
        </w:rPr>
        <w:t>9</w:t>
      </w:r>
      <w:r w:rsidR="001C0ECB" w:rsidRPr="00782A07">
        <w:rPr>
          <w:rFonts w:cstheme="minorHAnsi"/>
          <w:b/>
          <w:u w:val="single"/>
        </w:rPr>
        <w:t>:</w:t>
      </w:r>
      <w:r w:rsidR="005661AD" w:rsidRPr="00782A07">
        <w:rPr>
          <w:rFonts w:cstheme="minorHAnsi"/>
          <w:b/>
          <w:u w:val="single"/>
        </w:rPr>
        <w:t>0</w:t>
      </w:r>
      <w:r w:rsidR="001C0ECB" w:rsidRPr="00782A07">
        <w:rPr>
          <w:rFonts w:cstheme="minorHAnsi"/>
          <w:b/>
          <w:u w:val="single"/>
        </w:rPr>
        <w:t xml:space="preserve">0 </w:t>
      </w:r>
      <w:r w:rsidR="005661AD" w:rsidRPr="00782A07">
        <w:rPr>
          <w:rFonts w:cstheme="minorHAnsi"/>
          <w:b/>
          <w:u w:val="single"/>
        </w:rPr>
        <w:t xml:space="preserve">a.m. </w:t>
      </w:r>
      <w:r w:rsidR="001C0ECB" w:rsidRPr="00782A07">
        <w:rPr>
          <w:rFonts w:cstheme="minorHAnsi"/>
          <w:b/>
          <w:u w:val="single"/>
        </w:rPr>
        <w:t>– Call to Order</w:t>
      </w:r>
    </w:p>
    <w:p w14:paraId="04996282" w14:textId="77777777" w:rsidR="001C0ECB" w:rsidRPr="00782A07" w:rsidRDefault="001C0ECB" w:rsidP="000F3839">
      <w:pPr>
        <w:spacing w:after="0" w:line="240" w:lineRule="auto"/>
        <w:jc w:val="both"/>
        <w:rPr>
          <w:rFonts w:cstheme="minorHAnsi"/>
          <w:b/>
          <w:u w:val="single"/>
        </w:rPr>
      </w:pPr>
    </w:p>
    <w:p w14:paraId="0B64BAB2" w14:textId="36CAA1F6" w:rsidR="000062E5" w:rsidRPr="00782A07" w:rsidRDefault="00146D24" w:rsidP="000F3839">
      <w:pPr>
        <w:pStyle w:val="ListParagraph"/>
        <w:numPr>
          <w:ilvl w:val="0"/>
          <w:numId w:val="1"/>
        </w:numPr>
        <w:jc w:val="both"/>
        <w:rPr>
          <w:rFonts w:asciiTheme="minorHAnsi" w:hAnsiTheme="minorHAnsi" w:cstheme="minorHAnsi"/>
          <w:b/>
          <w:bCs/>
          <w:sz w:val="22"/>
          <w:szCs w:val="22"/>
        </w:rPr>
      </w:pPr>
      <w:r w:rsidRPr="00782A07">
        <w:rPr>
          <w:rFonts w:asciiTheme="minorHAnsi" w:hAnsiTheme="minorHAnsi" w:cstheme="minorHAnsi"/>
          <w:b/>
          <w:bCs/>
          <w:color w:val="FF0000"/>
          <w:sz w:val="22"/>
          <w:szCs w:val="22"/>
        </w:rPr>
        <w:t xml:space="preserve">0:042:00 </w:t>
      </w:r>
      <w:r w:rsidR="000062E5" w:rsidRPr="00782A07">
        <w:rPr>
          <w:rFonts w:asciiTheme="minorHAnsi" w:hAnsiTheme="minorHAnsi" w:cstheme="minorHAnsi"/>
          <w:b/>
          <w:bCs/>
          <w:sz w:val="22"/>
          <w:szCs w:val="22"/>
        </w:rPr>
        <w:t>Call to Order and Pledge of Allegiance</w:t>
      </w:r>
    </w:p>
    <w:p w14:paraId="16B42440" w14:textId="77777777" w:rsidR="00042CD5" w:rsidRPr="00782A07" w:rsidRDefault="00042CD5" w:rsidP="000F3839">
      <w:pPr>
        <w:pStyle w:val="ListParagraph"/>
        <w:jc w:val="both"/>
        <w:rPr>
          <w:rFonts w:asciiTheme="minorHAnsi" w:hAnsiTheme="minorHAnsi" w:cstheme="minorHAnsi"/>
          <w:b/>
          <w:bCs/>
          <w:sz w:val="22"/>
          <w:szCs w:val="22"/>
        </w:rPr>
      </w:pPr>
    </w:p>
    <w:p w14:paraId="47AC49D1" w14:textId="36E89D30" w:rsidR="00B51D98" w:rsidRPr="00782A07" w:rsidRDefault="00146D24" w:rsidP="000F3839">
      <w:pPr>
        <w:pStyle w:val="ListParagraph"/>
        <w:numPr>
          <w:ilvl w:val="0"/>
          <w:numId w:val="1"/>
        </w:numPr>
        <w:jc w:val="both"/>
        <w:rPr>
          <w:rFonts w:asciiTheme="minorHAnsi" w:hAnsiTheme="minorHAnsi" w:cstheme="minorHAnsi"/>
          <w:b/>
          <w:bCs/>
          <w:sz w:val="22"/>
          <w:szCs w:val="22"/>
        </w:rPr>
      </w:pPr>
      <w:r w:rsidRPr="00782A07">
        <w:rPr>
          <w:rFonts w:asciiTheme="minorHAnsi" w:hAnsiTheme="minorHAnsi" w:cstheme="minorHAnsi"/>
          <w:b/>
          <w:bCs/>
          <w:color w:val="FF0000"/>
          <w:sz w:val="22"/>
          <w:szCs w:val="22"/>
        </w:rPr>
        <w:t xml:space="preserve">00:01:38 </w:t>
      </w:r>
      <w:r w:rsidR="00B51D98" w:rsidRPr="00782A07">
        <w:rPr>
          <w:rFonts w:asciiTheme="minorHAnsi" w:hAnsiTheme="minorHAnsi" w:cstheme="minorHAnsi"/>
          <w:b/>
          <w:bCs/>
          <w:sz w:val="22"/>
          <w:szCs w:val="22"/>
        </w:rPr>
        <w:t>Elect Vice Chair for FW Commission</w:t>
      </w:r>
    </w:p>
    <w:p w14:paraId="778D6725" w14:textId="14E30718" w:rsidR="00D969FA" w:rsidRDefault="00042CD5" w:rsidP="000F3839">
      <w:pPr>
        <w:pStyle w:val="ListParagraph"/>
        <w:jc w:val="both"/>
        <w:rPr>
          <w:rFonts w:asciiTheme="minorHAnsi" w:hAnsiTheme="minorHAnsi" w:cstheme="minorHAnsi"/>
          <w:sz w:val="22"/>
          <w:szCs w:val="22"/>
        </w:rPr>
      </w:pPr>
      <w:r w:rsidRPr="00782A07">
        <w:rPr>
          <w:rFonts w:asciiTheme="minorHAnsi" w:hAnsiTheme="minorHAnsi" w:cstheme="minorHAnsi"/>
          <w:sz w:val="22"/>
          <w:szCs w:val="22"/>
        </w:rPr>
        <w:t xml:space="preserve">The commission nominated </w:t>
      </w:r>
      <w:r w:rsidR="00E4755C">
        <w:rPr>
          <w:rFonts w:asciiTheme="minorHAnsi" w:hAnsiTheme="minorHAnsi" w:cstheme="minorHAnsi"/>
          <w:sz w:val="22"/>
          <w:szCs w:val="22"/>
        </w:rPr>
        <w:t xml:space="preserve">commissioners </w:t>
      </w:r>
      <w:r w:rsidRPr="00782A07">
        <w:rPr>
          <w:rFonts w:asciiTheme="minorHAnsi" w:hAnsiTheme="minorHAnsi" w:cstheme="minorHAnsi"/>
          <w:sz w:val="22"/>
          <w:szCs w:val="22"/>
        </w:rPr>
        <w:t xml:space="preserve">Pat Tabor and KC Walsh for Vice Chairman. </w:t>
      </w:r>
    </w:p>
    <w:p w14:paraId="44954729" w14:textId="15A816DE" w:rsidR="00A01AA3" w:rsidRPr="00557D84" w:rsidRDefault="00D969FA" w:rsidP="000F3839">
      <w:pPr>
        <w:pStyle w:val="ListParagraph"/>
        <w:jc w:val="both"/>
        <w:rPr>
          <w:rFonts w:asciiTheme="minorHAnsi" w:hAnsiTheme="minorHAnsi" w:cstheme="minorHAnsi"/>
          <w:i/>
          <w:iCs/>
          <w:sz w:val="22"/>
          <w:szCs w:val="22"/>
        </w:rPr>
      </w:pPr>
      <w:r w:rsidRPr="00B372DF">
        <w:rPr>
          <w:rFonts w:asciiTheme="minorHAnsi" w:hAnsiTheme="minorHAnsi" w:cstheme="minorHAnsi"/>
          <w:b/>
          <w:bCs/>
          <w:color w:val="FF0000"/>
          <w:sz w:val="22"/>
          <w:szCs w:val="22"/>
        </w:rPr>
        <w:t>00:02:01</w:t>
      </w:r>
      <w:r>
        <w:rPr>
          <w:rFonts w:asciiTheme="minorHAnsi" w:hAnsiTheme="minorHAnsi" w:cstheme="minorHAnsi"/>
          <w:sz w:val="22"/>
          <w:szCs w:val="22"/>
        </w:rPr>
        <w:t xml:space="preserve"> </w:t>
      </w:r>
      <w:r w:rsidR="00A01AA3" w:rsidRPr="00557D84">
        <w:rPr>
          <w:rFonts w:asciiTheme="minorHAnsi" w:hAnsiTheme="minorHAnsi" w:cstheme="minorHAnsi"/>
          <w:i/>
          <w:iCs/>
          <w:sz w:val="22"/>
          <w:szCs w:val="22"/>
        </w:rPr>
        <w:t>Commissioner Cebull</w:t>
      </w:r>
      <w:r w:rsidR="00042CD5" w:rsidRPr="00557D84">
        <w:rPr>
          <w:rFonts w:asciiTheme="minorHAnsi" w:hAnsiTheme="minorHAnsi" w:cstheme="minorHAnsi"/>
          <w:i/>
          <w:iCs/>
          <w:sz w:val="22"/>
          <w:szCs w:val="22"/>
        </w:rPr>
        <w:t xml:space="preserve"> </w:t>
      </w:r>
      <w:r w:rsidR="00A01AA3" w:rsidRPr="00557D84">
        <w:rPr>
          <w:rFonts w:asciiTheme="minorHAnsi" w:hAnsiTheme="minorHAnsi" w:cstheme="minorHAnsi"/>
          <w:i/>
          <w:iCs/>
          <w:sz w:val="22"/>
          <w:szCs w:val="22"/>
        </w:rPr>
        <w:t>m</w:t>
      </w:r>
      <w:r w:rsidR="00042CD5" w:rsidRPr="00557D84">
        <w:rPr>
          <w:rFonts w:asciiTheme="minorHAnsi" w:hAnsiTheme="minorHAnsi" w:cstheme="minorHAnsi"/>
          <w:i/>
          <w:iCs/>
          <w:sz w:val="22"/>
          <w:szCs w:val="22"/>
        </w:rPr>
        <w:t>otion</w:t>
      </w:r>
      <w:r w:rsidR="00A01AA3" w:rsidRPr="00557D84">
        <w:rPr>
          <w:rFonts w:asciiTheme="minorHAnsi" w:hAnsiTheme="minorHAnsi" w:cstheme="minorHAnsi"/>
          <w:i/>
          <w:iCs/>
          <w:sz w:val="22"/>
          <w:szCs w:val="22"/>
        </w:rPr>
        <w:t>ed</w:t>
      </w:r>
      <w:r w:rsidR="00042CD5" w:rsidRPr="00557D84">
        <w:rPr>
          <w:rFonts w:asciiTheme="minorHAnsi" w:hAnsiTheme="minorHAnsi" w:cstheme="minorHAnsi"/>
          <w:i/>
          <w:iCs/>
          <w:sz w:val="22"/>
          <w:szCs w:val="22"/>
        </w:rPr>
        <w:t xml:space="preserve"> </w:t>
      </w:r>
      <w:r w:rsidR="00E4755C" w:rsidRPr="00557D84">
        <w:rPr>
          <w:rFonts w:asciiTheme="minorHAnsi" w:hAnsiTheme="minorHAnsi" w:cstheme="minorHAnsi"/>
          <w:i/>
          <w:iCs/>
          <w:sz w:val="22"/>
          <w:szCs w:val="22"/>
        </w:rPr>
        <w:t>for commissioner Pat Tabor as Vice Chair</w:t>
      </w:r>
      <w:r w:rsidR="00A01AA3" w:rsidRPr="00557D84">
        <w:rPr>
          <w:rFonts w:asciiTheme="minorHAnsi" w:hAnsiTheme="minorHAnsi" w:cstheme="minorHAnsi"/>
          <w:i/>
          <w:iCs/>
          <w:sz w:val="22"/>
          <w:szCs w:val="22"/>
        </w:rPr>
        <w:t xml:space="preserve">. </w:t>
      </w:r>
    </w:p>
    <w:p w14:paraId="1299A8A4" w14:textId="50AC5CB8" w:rsidR="00042CD5" w:rsidRPr="00782A07" w:rsidRDefault="00A01AA3" w:rsidP="000F3839">
      <w:pPr>
        <w:pStyle w:val="ListParagraph"/>
        <w:jc w:val="both"/>
        <w:rPr>
          <w:rFonts w:asciiTheme="minorHAnsi" w:hAnsiTheme="minorHAnsi" w:cstheme="minorHAnsi"/>
          <w:sz w:val="22"/>
          <w:szCs w:val="22"/>
        </w:rPr>
      </w:pPr>
      <w:r w:rsidRPr="00782A07">
        <w:rPr>
          <w:rFonts w:asciiTheme="minorHAnsi" w:hAnsiTheme="minorHAnsi" w:cstheme="minorHAnsi"/>
          <w:b/>
          <w:bCs/>
          <w:color w:val="FF0000"/>
          <w:sz w:val="22"/>
          <w:szCs w:val="22"/>
        </w:rPr>
        <w:t>00:0</w:t>
      </w:r>
      <w:r w:rsidR="00F47625">
        <w:rPr>
          <w:rFonts w:asciiTheme="minorHAnsi" w:hAnsiTheme="minorHAnsi" w:cstheme="minorHAnsi"/>
          <w:b/>
          <w:bCs/>
          <w:color w:val="FF0000"/>
          <w:sz w:val="22"/>
          <w:szCs w:val="22"/>
        </w:rPr>
        <w:t>3</w:t>
      </w:r>
      <w:r w:rsidRPr="00782A07">
        <w:rPr>
          <w:rFonts w:asciiTheme="minorHAnsi" w:hAnsiTheme="minorHAnsi" w:cstheme="minorHAnsi"/>
          <w:b/>
          <w:bCs/>
          <w:color w:val="FF0000"/>
          <w:sz w:val="22"/>
          <w:szCs w:val="22"/>
        </w:rPr>
        <w:t>:</w:t>
      </w:r>
      <w:r w:rsidR="00F47625">
        <w:rPr>
          <w:rFonts w:asciiTheme="minorHAnsi" w:hAnsiTheme="minorHAnsi" w:cstheme="minorHAnsi"/>
          <w:b/>
          <w:bCs/>
          <w:color w:val="FF0000"/>
          <w:sz w:val="22"/>
          <w:szCs w:val="22"/>
        </w:rPr>
        <w:t>05</w:t>
      </w:r>
      <w:r w:rsidRPr="00782A07">
        <w:rPr>
          <w:rFonts w:asciiTheme="minorHAnsi" w:hAnsiTheme="minorHAnsi" w:cstheme="minorHAnsi"/>
          <w:b/>
          <w:bCs/>
          <w:color w:val="FF0000"/>
          <w:sz w:val="22"/>
          <w:szCs w:val="22"/>
        </w:rPr>
        <w:t xml:space="preserve"> </w:t>
      </w:r>
      <w:r w:rsidRPr="00557D84">
        <w:rPr>
          <w:rFonts w:asciiTheme="minorHAnsi" w:hAnsiTheme="minorHAnsi" w:cstheme="minorHAnsi"/>
          <w:i/>
          <w:iCs/>
          <w:sz w:val="22"/>
          <w:szCs w:val="22"/>
        </w:rPr>
        <w:t>Motion</w:t>
      </w:r>
      <w:r w:rsidR="00E4755C" w:rsidRPr="00557D84">
        <w:rPr>
          <w:rFonts w:asciiTheme="minorHAnsi" w:hAnsiTheme="minorHAnsi" w:cstheme="minorHAnsi"/>
          <w:i/>
          <w:iCs/>
          <w:sz w:val="22"/>
          <w:szCs w:val="22"/>
        </w:rPr>
        <w:t xml:space="preserve"> </w:t>
      </w:r>
      <w:r w:rsidR="00042CD5" w:rsidRPr="00557D84">
        <w:rPr>
          <w:rFonts w:asciiTheme="minorHAnsi" w:hAnsiTheme="minorHAnsi" w:cstheme="minorHAnsi"/>
          <w:i/>
          <w:iCs/>
          <w:sz w:val="22"/>
          <w:szCs w:val="22"/>
        </w:rPr>
        <w:t xml:space="preserve">passes </w:t>
      </w:r>
      <w:r w:rsidR="00D969FA" w:rsidRPr="00557D84">
        <w:rPr>
          <w:rFonts w:asciiTheme="minorHAnsi" w:hAnsiTheme="minorHAnsi" w:cstheme="minorHAnsi"/>
          <w:i/>
          <w:iCs/>
          <w:sz w:val="22"/>
          <w:szCs w:val="22"/>
        </w:rPr>
        <w:t>4-1</w:t>
      </w:r>
      <w:r w:rsidR="00042CD5" w:rsidRPr="00557D84">
        <w:rPr>
          <w:rFonts w:asciiTheme="minorHAnsi" w:hAnsiTheme="minorHAnsi" w:cstheme="minorHAnsi"/>
          <w:i/>
          <w:iCs/>
          <w:sz w:val="22"/>
          <w:szCs w:val="22"/>
        </w:rPr>
        <w:t>. Commissioner Byorth opposed.</w:t>
      </w:r>
    </w:p>
    <w:p w14:paraId="09986796" w14:textId="77777777" w:rsidR="00042CD5" w:rsidRPr="00782A07" w:rsidRDefault="00042CD5" w:rsidP="000F3839">
      <w:pPr>
        <w:pStyle w:val="ListParagraph"/>
        <w:jc w:val="both"/>
        <w:rPr>
          <w:rFonts w:asciiTheme="minorHAnsi" w:hAnsiTheme="minorHAnsi" w:cstheme="minorHAnsi"/>
          <w:sz w:val="22"/>
          <w:szCs w:val="22"/>
        </w:rPr>
      </w:pPr>
    </w:p>
    <w:p w14:paraId="0D6C1DFF" w14:textId="632D3FFF" w:rsidR="00042CD5" w:rsidRDefault="00146D24" w:rsidP="000F3839">
      <w:pPr>
        <w:pStyle w:val="ListParagraph"/>
        <w:numPr>
          <w:ilvl w:val="0"/>
          <w:numId w:val="1"/>
        </w:numPr>
        <w:jc w:val="both"/>
        <w:rPr>
          <w:rFonts w:asciiTheme="minorHAnsi" w:hAnsiTheme="minorHAnsi" w:cstheme="minorHAnsi"/>
          <w:b/>
          <w:bCs/>
          <w:sz w:val="22"/>
          <w:szCs w:val="22"/>
        </w:rPr>
      </w:pPr>
      <w:r w:rsidRPr="00782A07">
        <w:rPr>
          <w:rFonts w:asciiTheme="minorHAnsi" w:hAnsiTheme="minorHAnsi" w:cstheme="minorHAnsi"/>
          <w:b/>
          <w:bCs/>
          <w:color w:val="FF0000"/>
          <w:sz w:val="22"/>
          <w:szCs w:val="22"/>
        </w:rPr>
        <w:t xml:space="preserve">00:03:52 </w:t>
      </w:r>
      <w:r w:rsidR="000062E5" w:rsidRPr="00782A07">
        <w:rPr>
          <w:rFonts w:asciiTheme="minorHAnsi" w:hAnsiTheme="minorHAnsi" w:cstheme="minorHAnsi"/>
          <w:b/>
          <w:bCs/>
          <w:sz w:val="22"/>
          <w:szCs w:val="22"/>
        </w:rPr>
        <w:t xml:space="preserve">Approval of Minutes of Past Commission Meetings </w:t>
      </w:r>
    </w:p>
    <w:p w14:paraId="59FD1019" w14:textId="7CFF669D" w:rsidR="00D969FA" w:rsidRPr="00B372DF" w:rsidRDefault="00D969FA" w:rsidP="00B372DF">
      <w:pPr>
        <w:pStyle w:val="ListParagraph"/>
        <w:jc w:val="both"/>
        <w:rPr>
          <w:rFonts w:asciiTheme="minorHAnsi" w:hAnsiTheme="minorHAnsi" w:cstheme="minorHAnsi"/>
          <w:sz w:val="22"/>
          <w:szCs w:val="22"/>
        </w:rPr>
      </w:pPr>
      <w:r>
        <w:rPr>
          <w:rFonts w:asciiTheme="minorHAnsi" w:hAnsiTheme="minorHAnsi" w:cstheme="minorHAnsi"/>
          <w:b/>
          <w:bCs/>
          <w:color w:val="FF0000"/>
          <w:sz w:val="22"/>
          <w:szCs w:val="22"/>
        </w:rPr>
        <w:t>00:</w:t>
      </w:r>
      <w:r w:rsidR="002F3391">
        <w:rPr>
          <w:rFonts w:asciiTheme="minorHAnsi" w:hAnsiTheme="minorHAnsi" w:cstheme="minorHAnsi"/>
          <w:b/>
          <w:bCs/>
          <w:color w:val="FF0000"/>
          <w:sz w:val="22"/>
          <w:szCs w:val="22"/>
        </w:rPr>
        <w:t>05:56</w:t>
      </w:r>
      <w:r>
        <w:rPr>
          <w:rFonts w:asciiTheme="minorHAnsi" w:hAnsiTheme="minorHAnsi" w:cstheme="minorHAnsi"/>
          <w:b/>
          <w:bCs/>
          <w:color w:val="FF0000"/>
          <w:sz w:val="22"/>
          <w:szCs w:val="22"/>
        </w:rPr>
        <w:t xml:space="preserve">  </w:t>
      </w:r>
      <w:r w:rsidR="0025782F" w:rsidRPr="00557D84">
        <w:rPr>
          <w:rFonts w:asciiTheme="minorHAnsi" w:hAnsiTheme="minorHAnsi" w:cstheme="minorHAnsi"/>
          <w:i/>
          <w:iCs/>
          <w:sz w:val="22"/>
          <w:szCs w:val="22"/>
        </w:rPr>
        <w:t>Commissioner Walsh</w:t>
      </w:r>
      <w:r w:rsidRPr="00557D84">
        <w:rPr>
          <w:rFonts w:asciiTheme="minorHAnsi" w:hAnsiTheme="minorHAnsi" w:cstheme="minorHAnsi"/>
          <w:i/>
          <w:iCs/>
          <w:sz w:val="22"/>
          <w:szCs w:val="22"/>
        </w:rPr>
        <w:t xml:space="preserve"> moved </w:t>
      </w:r>
      <w:r w:rsidR="0025782F" w:rsidRPr="00557D84">
        <w:rPr>
          <w:rFonts w:asciiTheme="minorHAnsi" w:hAnsiTheme="minorHAnsi" w:cstheme="minorHAnsi"/>
          <w:i/>
          <w:iCs/>
          <w:sz w:val="22"/>
          <w:szCs w:val="22"/>
        </w:rPr>
        <w:t xml:space="preserve">and Vice Chairman Tabor seconded </w:t>
      </w:r>
      <w:r w:rsidRPr="00557D84">
        <w:rPr>
          <w:rFonts w:asciiTheme="minorHAnsi" w:hAnsiTheme="minorHAnsi" w:cstheme="minorHAnsi"/>
          <w:i/>
          <w:iCs/>
          <w:sz w:val="22"/>
          <w:szCs w:val="22"/>
        </w:rPr>
        <w:t>to approve the minutes of past commission meetings.</w:t>
      </w:r>
    </w:p>
    <w:p w14:paraId="325AEB3F" w14:textId="31CB66A3" w:rsidR="000062E5" w:rsidRPr="00782A07" w:rsidRDefault="00D969FA" w:rsidP="000F3839">
      <w:pPr>
        <w:pStyle w:val="ListParagraph"/>
        <w:jc w:val="both"/>
        <w:rPr>
          <w:rFonts w:asciiTheme="minorHAnsi" w:hAnsiTheme="minorHAnsi" w:cstheme="minorHAnsi"/>
          <w:sz w:val="22"/>
          <w:szCs w:val="22"/>
        </w:rPr>
      </w:pPr>
      <w:r w:rsidRPr="00B372DF">
        <w:rPr>
          <w:rFonts w:asciiTheme="minorHAnsi" w:hAnsiTheme="minorHAnsi" w:cstheme="minorHAnsi"/>
          <w:b/>
          <w:bCs/>
          <w:color w:val="FF0000"/>
          <w:sz w:val="22"/>
          <w:szCs w:val="22"/>
        </w:rPr>
        <w:t>00:04:19</w:t>
      </w:r>
      <w:r w:rsidRPr="00B372DF">
        <w:rPr>
          <w:rFonts w:asciiTheme="minorHAnsi" w:hAnsiTheme="minorHAnsi" w:cstheme="minorHAnsi"/>
          <w:color w:val="FF0000"/>
          <w:sz w:val="22"/>
          <w:szCs w:val="22"/>
        </w:rPr>
        <w:t xml:space="preserve"> </w:t>
      </w:r>
      <w:r w:rsidR="00042CD5" w:rsidRPr="00557D84">
        <w:rPr>
          <w:rFonts w:asciiTheme="minorHAnsi" w:hAnsiTheme="minorHAnsi" w:cstheme="minorHAnsi"/>
          <w:i/>
          <w:iCs/>
          <w:sz w:val="22"/>
          <w:szCs w:val="22"/>
        </w:rPr>
        <w:t>Moved to approve 5-0.</w:t>
      </w:r>
      <w:r w:rsidR="000062E5" w:rsidRPr="00782A07">
        <w:rPr>
          <w:rFonts w:asciiTheme="minorHAnsi" w:hAnsiTheme="minorHAnsi" w:cstheme="minorHAnsi"/>
          <w:sz w:val="22"/>
          <w:szCs w:val="22"/>
        </w:rPr>
        <w:t xml:space="preserve"> </w:t>
      </w:r>
    </w:p>
    <w:p w14:paraId="21843190" w14:textId="77777777" w:rsidR="00042CD5" w:rsidRPr="00782A07" w:rsidRDefault="00042CD5" w:rsidP="000F3839">
      <w:pPr>
        <w:pStyle w:val="ListParagraph"/>
        <w:jc w:val="both"/>
        <w:rPr>
          <w:rFonts w:asciiTheme="minorHAnsi" w:hAnsiTheme="minorHAnsi" w:cstheme="minorHAnsi"/>
          <w:sz w:val="22"/>
          <w:szCs w:val="22"/>
        </w:rPr>
      </w:pPr>
    </w:p>
    <w:p w14:paraId="64FFACA5" w14:textId="0033F8EE" w:rsidR="000062E5" w:rsidRDefault="00146D24" w:rsidP="000F3839">
      <w:pPr>
        <w:pStyle w:val="ListParagraph"/>
        <w:numPr>
          <w:ilvl w:val="0"/>
          <w:numId w:val="1"/>
        </w:numPr>
        <w:jc w:val="both"/>
        <w:rPr>
          <w:rFonts w:asciiTheme="minorHAnsi" w:hAnsiTheme="minorHAnsi" w:cstheme="minorHAnsi"/>
          <w:b/>
          <w:bCs/>
          <w:sz w:val="22"/>
          <w:szCs w:val="22"/>
        </w:rPr>
      </w:pPr>
      <w:r w:rsidRPr="00782A07">
        <w:rPr>
          <w:rFonts w:asciiTheme="minorHAnsi" w:hAnsiTheme="minorHAnsi" w:cstheme="minorHAnsi"/>
          <w:b/>
          <w:bCs/>
          <w:color w:val="FF0000"/>
          <w:sz w:val="22"/>
          <w:szCs w:val="22"/>
        </w:rPr>
        <w:t>00:04:30</w:t>
      </w:r>
      <w:r w:rsidRPr="00782A07">
        <w:rPr>
          <w:rFonts w:asciiTheme="minorHAnsi" w:hAnsiTheme="minorHAnsi" w:cstheme="minorHAnsi"/>
          <w:b/>
          <w:bCs/>
          <w:sz w:val="22"/>
          <w:szCs w:val="22"/>
        </w:rPr>
        <w:t xml:space="preserve"> </w:t>
      </w:r>
      <w:r w:rsidR="000062E5" w:rsidRPr="00782A07">
        <w:rPr>
          <w:rFonts w:asciiTheme="minorHAnsi" w:hAnsiTheme="minorHAnsi" w:cstheme="minorHAnsi"/>
          <w:b/>
          <w:bCs/>
          <w:sz w:val="22"/>
          <w:szCs w:val="22"/>
        </w:rPr>
        <w:t>Approval of Commission Expenses</w:t>
      </w:r>
    </w:p>
    <w:p w14:paraId="64E1636D" w14:textId="2BDB2459" w:rsidR="00401400" w:rsidRPr="00B372DF" w:rsidRDefault="00401400" w:rsidP="00B372DF">
      <w:pPr>
        <w:pStyle w:val="ListParagraph"/>
        <w:jc w:val="both"/>
        <w:rPr>
          <w:rFonts w:asciiTheme="minorHAnsi" w:hAnsiTheme="minorHAnsi" w:cstheme="minorHAnsi"/>
          <w:sz w:val="22"/>
          <w:szCs w:val="22"/>
        </w:rPr>
      </w:pPr>
      <w:r w:rsidRPr="00B372DF">
        <w:rPr>
          <w:rFonts w:asciiTheme="minorHAnsi" w:hAnsiTheme="minorHAnsi" w:cstheme="minorHAnsi"/>
          <w:b/>
          <w:bCs/>
          <w:color w:val="FF0000"/>
          <w:sz w:val="22"/>
          <w:szCs w:val="22"/>
        </w:rPr>
        <w:t>00:05:13</w:t>
      </w:r>
      <w:r w:rsidRPr="00B372DF">
        <w:rPr>
          <w:rFonts w:asciiTheme="minorHAnsi" w:hAnsiTheme="minorHAnsi" w:cstheme="minorHAnsi"/>
          <w:color w:val="FF0000"/>
          <w:sz w:val="22"/>
          <w:szCs w:val="22"/>
        </w:rPr>
        <w:t xml:space="preserve"> </w:t>
      </w:r>
      <w:r w:rsidRPr="00557D84">
        <w:rPr>
          <w:rFonts w:asciiTheme="minorHAnsi" w:hAnsiTheme="minorHAnsi" w:cstheme="minorHAnsi"/>
          <w:i/>
          <w:iCs/>
          <w:sz w:val="22"/>
          <w:szCs w:val="22"/>
        </w:rPr>
        <w:t>Commissioner Byorth moved and Commissioner Cebull seconded to approve the commission expenses.</w:t>
      </w:r>
    </w:p>
    <w:p w14:paraId="0B4531AA" w14:textId="42D7DE93" w:rsidR="00042CD5" w:rsidRPr="00782A07" w:rsidRDefault="00401400" w:rsidP="000F3839">
      <w:pPr>
        <w:pStyle w:val="ListParagraph"/>
        <w:jc w:val="both"/>
        <w:rPr>
          <w:rFonts w:asciiTheme="minorHAnsi" w:hAnsiTheme="minorHAnsi" w:cstheme="minorHAnsi"/>
          <w:sz w:val="22"/>
          <w:szCs w:val="22"/>
        </w:rPr>
      </w:pPr>
      <w:r w:rsidRPr="00B372DF">
        <w:rPr>
          <w:rFonts w:asciiTheme="minorHAnsi" w:hAnsiTheme="minorHAnsi" w:cstheme="minorHAnsi"/>
          <w:b/>
          <w:bCs/>
          <w:color w:val="FF0000"/>
          <w:sz w:val="22"/>
          <w:szCs w:val="22"/>
        </w:rPr>
        <w:t>00:05:19</w:t>
      </w:r>
      <w:r w:rsidRPr="00B372DF">
        <w:rPr>
          <w:rFonts w:asciiTheme="minorHAnsi" w:hAnsiTheme="minorHAnsi" w:cstheme="minorHAnsi"/>
          <w:color w:val="FF0000"/>
          <w:sz w:val="22"/>
          <w:szCs w:val="22"/>
        </w:rPr>
        <w:t xml:space="preserve">  </w:t>
      </w:r>
      <w:r w:rsidR="00042CD5" w:rsidRPr="00557D84">
        <w:rPr>
          <w:rFonts w:asciiTheme="minorHAnsi" w:hAnsiTheme="minorHAnsi" w:cstheme="minorHAnsi"/>
          <w:i/>
          <w:iCs/>
          <w:sz w:val="22"/>
          <w:szCs w:val="22"/>
        </w:rPr>
        <w:t>Moved to approve 5-0</w:t>
      </w:r>
      <w:r w:rsidR="00042CD5" w:rsidRPr="00782A07">
        <w:rPr>
          <w:rFonts w:asciiTheme="minorHAnsi" w:hAnsiTheme="minorHAnsi" w:cstheme="minorHAnsi"/>
          <w:sz w:val="22"/>
          <w:szCs w:val="22"/>
        </w:rPr>
        <w:t xml:space="preserve">. </w:t>
      </w:r>
    </w:p>
    <w:p w14:paraId="11ACCD67" w14:textId="77777777" w:rsidR="00042CD5" w:rsidRPr="00782A07" w:rsidRDefault="00042CD5" w:rsidP="000F3839">
      <w:pPr>
        <w:pStyle w:val="ListParagraph"/>
        <w:jc w:val="both"/>
        <w:rPr>
          <w:rFonts w:asciiTheme="minorHAnsi" w:hAnsiTheme="minorHAnsi" w:cstheme="minorHAnsi"/>
          <w:b/>
          <w:bCs/>
          <w:sz w:val="22"/>
          <w:szCs w:val="22"/>
        </w:rPr>
      </w:pPr>
    </w:p>
    <w:p w14:paraId="3F8F3133" w14:textId="17DF627A" w:rsidR="000062E5" w:rsidRPr="00782A07" w:rsidRDefault="00146D24" w:rsidP="000F3839">
      <w:pPr>
        <w:pStyle w:val="ListParagraph"/>
        <w:numPr>
          <w:ilvl w:val="0"/>
          <w:numId w:val="1"/>
        </w:numPr>
        <w:jc w:val="both"/>
        <w:rPr>
          <w:rFonts w:asciiTheme="minorHAnsi" w:hAnsiTheme="minorHAnsi" w:cstheme="minorHAnsi"/>
          <w:b/>
          <w:bCs/>
          <w:sz w:val="22"/>
          <w:szCs w:val="22"/>
        </w:rPr>
      </w:pPr>
      <w:r w:rsidRPr="00782A07">
        <w:rPr>
          <w:rFonts w:asciiTheme="minorHAnsi" w:hAnsiTheme="minorHAnsi" w:cstheme="minorHAnsi"/>
          <w:b/>
          <w:bCs/>
          <w:color w:val="FF0000"/>
          <w:sz w:val="22"/>
          <w:szCs w:val="22"/>
        </w:rPr>
        <w:t xml:space="preserve">00:09:18 </w:t>
      </w:r>
      <w:r w:rsidR="000062E5" w:rsidRPr="00782A07">
        <w:rPr>
          <w:rFonts w:asciiTheme="minorHAnsi" w:hAnsiTheme="minorHAnsi" w:cstheme="minorHAnsi"/>
          <w:b/>
          <w:bCs/>
          <w:sz w:val="22"/>
          <w:szCs w:val="22"/>
        </w:rPr>
        <w:t>Commission Reports</w:t>
      </w:r>
    </w:p>
    <w:p w14:paraId="6FD190C6" w14:textId="77777777" w:rsidR="00042CD5" w:rsidRPr="00782A07" w:rsidRDefault="00042CD5" w:rsidP="000F3839">
      <w:pPr>
        <w:pStyle w:val="ListParagraph"/>
        <w:jc w:val="both"/>
        <w:rPr>
          <w:rFonts w:asciiTheme="minorHAnsi" w:hAnsiTheme="minorHAnsi" w:cstheme="minorHAnsi"/>
          <w:b/>
          <w:bCs/>
          <w:sz w:val="22"/>
          <w:szCs w:val="22"/>
        </w:rPr>
      </w:pPr>
    </w:p>
    <w:p w14:paraId="735F43A5" w14:textId="74E506BF" w:rsidR="000062E5" w:rsidRPr="00782A07" w:rsidRDefault="00146D24" w:rsidP="000F3839">
      <w:pPr>
        <w:pStyle w:val="ListParagraph"/>
        <w:numPr>
          <w:ilvl w:val="0"/>
          <w:numId w:val="1"/>
        </w:numPr>
        <w:jc w:val="both"/>
        <w:rPr>
          <w:rFonts w:asciiTheme="minorHAnsi" w:hAnsiTheme="minorHAnsi" w:cstheme="minorHAnsi"/>
          <w:b/>
          <w:sz w:val="22"/>
          <w:szCs w:val="22"/>
          <w:u w:val="single"/>
        </w:rPr>
      </w:pPr>
      <w:r w:rsidRPr="00782A07">
        <w:rPr>
          <w:rFonts w:asciiTheme="minorHAnsi" w:hAnsiTheme="minorHAnsi" w:cstheme="minorHAnsi"/>
          <w:b/>
          <w:bCs/>
          <w:color w:val="FF0000"/>
          <w:sz w:val="22"/>
          <w:szCs w:val="22"/>
        </w:rPr>
        <w:t xml:space="preserve">00:19:14 </w:t>
      </w:r>
      <w:r w:rsidR="000062E5" w:rsidRPr="00782A07">
        <w:rPr>
          <w:rFonts w:asciiTheme="minorHAnsi" w:hAnsiTheme="minorHAnsi" w:cstheme="minorHAnsi"/>
          <w:b/>
          <w:bCs/>
          <w:sz w:val="22"/>
          <w:szCs w:val="22"/>
        </w:rPr>
        <w:t>Director’s Office Report</w:t>
      </w:r>
    </w:p>
    <w:p w14:paraId="40BCB283" w14:textId="77777777" w:rsidR="00D60309" w:rsidRDefault="00D60309" w:rsidP="000F3839">
      <w:pPr>
        <w:spacing w:after="0" w:line="240" w:lineRule="auto"/>
        <w:jc w:val="both"/>
        <w:rPr>
          <w:rFonts w:cstheme="minorHAnsi"/>
          <w:b/>
          <w:u w:val="single"/>
        </w:rPr>
      </w:pPr>
    </w:p>
    <w:p w14:paraId="378D37DA" w14:textId="77777777" w:rsidR="00D60309" w:rsidRDefault="00D60309" w:rsidP="000F3839">
      <w:pPr>
        <w:spacing w:after="0" w:line="240" w:lineRule="auto"/>
        <w:jc w:val="both"/>
        <w:rPr>
          <w:rFonts w:cstheme="minorHAnsi"/>
          <w:b/>
          <w:u w:val="single"/>
        </w:rPr>
      </w:pPr>
    </w:p>
    <w:p w14:paraId="79188503" w14:textId="221916D2" w:rsidR="009A7DE1" w:rsidRPr="00782A07" w:rsidRDefault="000062E5" w:rsidP="000F3839">
      <w:pPr>
        <w:spacing w:after="0" w:line="240" w:lineRule="auto"/>
        <w:jc w:val="both"/>
        <w:rPr>
          <w:rFonts w:cstheme="minorHAnsi"/>
          <w:b/>
          <w:u w:val="single"/>
        </w:rPr>
      </w:pPr>
      <w:r w:rsidRPr="00782A07">
        <w:rPr>
          <w:rFonts w:cstheme="minorHAnsi"/>
          <w:b/>
          <w:u w:val="single"/>
        </w:rPr>
        <w:t>9</w:t>
      </w:r>
      <w:r w:rsidR="009A7DE1" w:rsidRPr="00782A07">
        <w:rPr>
          <w:rFonts w:cstheme="minorHAnsi"/>
          <w:b/>
          <w:u w:val="single"/>
        </w:rPr>
        <w:t>:</w:t>
      </w:r>
      <w:r w:rsidRPr="00782A07">
        <w:rPr>
          <w:rFonts w:cstheme="minorHAnsi"/>
          <w:b/>
          <w:u w:val="single"/>
        </w:rPr>
        <w:t>30</w:t>
      </w:r>
      <w:r w:rsidR="009A7DE1" w:rsidRPr="00782A07">
        <w:rPr>
          <w:rFonts w:cstheme="minorHAnsi"/>
          <w:b/>
          <w:u w:val="single"/>
        </w:rPr>
        <w:t xml:space="preserve"> a.m.- Enforcement</w:t>
      </w:r>
    </w:p>
    <w:p w14:paraId="3CB3BF6C" w14:textId="77777777" w:rsidR="00CC09E5" w:rsidRPr="00782A07" w:rsidRDefault="00CC09E5" w:rsidP="000F3839">
      <w:pPr>
        <w:spacing w:after="0" w:line="240" w:lineRule="auto"/>
        <w:jc w:val="both"/>
        <w:rPr>
          <w:rFonts w:cstheme="minorHAnsi"/>
          <w:b/>
          <w:u w:val="single"/>
        </w:rPr>
      </w:pPr>
    </w:p>
    <w:p w14:paraId="6EAF454B" w14:textId="0759CE1A" w:rsidR="00E00568" w:rsidRPr="00782A07" w:rsidRDefault="00146D24" w:rsidP="000F3839">
      <w:pPr>
        <w:pStyle w:val="ListParagraph"/>
        <w:numPr>
          <w:ilvl w:val="0"/>
          <w:numId w:val="16"/>
        </w:numPr>
        <w:jc w:val="both"/>
        <w:rPr>
          <w:rFonts w:asciiTheme="minorHAnsi" w:hAnsiTheme="minorHAnsi" w:cstheme="minorHAnsi"/>
          <w:i/>
          <w:iCs/>
          <w:color w:val="000000"/>
          <w:sz w:val="22"/>
          <w:szCs w:val="22"/>
        </w:rPr>
      </w:pPr>
      <w:r w:rsidRPr="00782A07">
        <w:rPr>
          <w:rFonts w:asciiTheme="minorHAnsi" w:hAnsiTheme="minorHAnsi" w:cstheme="minorHAnsi"/>
          <w:b/>
          <w:color w:val="FF0000"/>
          <w:sz w:val="22"/>
          <w:szCs w:val="22"/>
        </w:rPr>
        <w:t xml:space="preserve">00:30:56 </w:t>
      </w:r>
      <w:r w:rsidR="003007C4" w:rsidRPr="00782A07">
        <w:rPr>
          <w:rFonts w:asciiTheme="minorHAnsi" w:hAnsiTheme="minorHAnsi" w:cstheme="minorHAnsi"/>
          <w:b/>
          <w:sz w:val="22"/>
          <w:szCs w:val="22"/>
        </w:rPr>
        <w:t>Administrative Rule to Ban Motorized Use on the Boulder River</w:t>
      </w:r>
    </w:p>
    <w:p w14:paraId="4875AB5D" w14:textId="1FD3734B" w:rsidR="001C51C3" w:rsidRPr="00782A07" w:rsidRDefault="001C51C3" w:rsidP="000F3839">
      <w:pPr>
        <w:tabs>
          <w:tab w:val="left" w:pos="2116"/>
        </w:tabs>
        <w:spacing w:after="0" w:line="240" w:lineRule="auto"/>
        <w:ind w:left="720"/>
        <w:jc w:val="both"/>
        <w:rPr>
          <w:rFonts w:cstheme="minorHAnsi"/>
        </w:rPr>
      </w:pPr>
    </w:p>
    <w:p w14:paraId="6AD14F39" w14:textId="1515E6B5" w:rsidR="001C51C3" w:rsidRPr="00782A07" w:rsidRDefault="001C51C3" w:rsidP="000F3839">
      <w:pPr>
        <w:spacing w:after="0" w:line="240" w:lineRule="auto"/>
        <w:ind w:left="720"/>
        <w:jc w:val="both"/>
        <w:rPr>
          <w:rFonts w:cstheme="minorHAnsi"/>
        </w:rPr>
      </w:pPr>
      <w:r w:rsidRPr="00782A07">
        <w:rPr>
          <w:rFonts w:cstheme="minorHAnsi"/>
        </w:rPr>
        <w:t>FWP has received questions about using remote-controlled boats and Unmanned Aerial Vehicles (drones) for fishing. Statute, administrative rule, and regulations do not clearly define how or if these devices may be used for fishing. During the June 2020 Fish &amp; Wildlife Commission meeting, FWP Enforcement gave a presentation to the commission describing some of the ways in which these devices can be used for fishing. The commission directed the department to bring a proposal forward limiting the use of remote-controlled devices for fishing. On Oct. 22, 2020, the commission voted to initiate rulemaking on the department’s proposed rule language that would prohibit the use of remote-controlled devices and drones while fishing, including carrying a hook or bait to any location on water, trolling or otherwise carrying a hook or bait through water, scouting the location of fish for the purposes of fishing, and hooking and/or landing a fish.</w:t>
      </w:r>
    </w:p>
    <w:p w14:paraId="04405ADD" w14:textId="77777777" w:rsidR="008F00A7" w:rsidRPr="00782A07" w:rsidRDefault="008F00A7" w:rsidP="000F3839">
      <w:pPr>
        <w:spacing w:after="0" w:line="240" w:lineRule="auto"/>
        <w:ind w:left="720"/>
        <w:jc w:val="both"/>
        <w:rPr>
          <w:rFonts w:cstheme="minorHAnsi"/>
          <w:b/>
          <w:bCs/>
        </w:rPr>
      </w:pPr>
    </w:p>
    <w:p w14:paraId="7AF247C5" w14:textId="7E9BA2B4" w:rsidR="001C51C3" w:rsidRPr="00782A07" w:rsidRDefault="001C51C3" w:rsidP="000F3839">
      <w:pPr>
        <w:spacing w:line="240" w:lineRule="auto"/>
        <w:ind w:left="720"/>
        <w:jc w:val="both"/>
        <w:rPr>
          <w:rFonts w:cstheme="minorHAnsi"/>
          <w:b/>
          <w:bCs/>
        </w:rPr>
      </w:pPr>
      <w:r w:rsidRPr="00782A07">
        <w:rPr>
          <w:rFonts w:cstheme="minorHAnsi"/>
        </w:rPr>
        <w:t xml:space="preserve">Public comment was collected from Nov. 6, 2020, through Dec. 4, 2020, including a public comment hearing held via Zoom on Dec. 1. The commission received three public comments at the hearing with one comment suggesting a clarifying language change, one comment in support, and one comment with no position but in support of the issue being brought forward. The commission received two letters from organizations representing large groups of people, both in support of the proposal. The commission received 40 written comments in support of the proposal (including two letters). The commission received five written comments that supported parts but not all of the proposal. The commission received two written comments in opposition.  </w:t>
      </w:r>
    </w:p>
    <w:p w14:paraId="4D91E6AC" w14:textId="33BDCECC" w:rsidR="001C51C3" w:rsidRPr="00782A07" w:rsidRDefault="001C51C3" w:rsidP="000F3839">
      <w:pPr>
        <w:spacing w:line="240" w:lineRule="auto"/>
        <w:ind w:left="720"/>
        <w:jc w:val="both"/>
        <w:rPr>
          <w:rFonts w:cstheme="minorHAnsi"/>
        </w:rPr>
      </w:pPr>
      <w:r w:rsidRPr="00782A07">
        <w:rPr>
          <w:rFonts w:cstheme="minorHAnsi"/>
        </w:rPr>
        <w:t xml:space="preserve">The commission may adopt the rule as proposed, prohibiting the use of remote-controlled devices and drones for fishing. </w:t>
      </w:r>
    </w:p>
    <w:p w14:paraId="6AC748A2" w14:textId="13B3483F" w:rsidR="001C51C3" w:rsidRPr="00782A07" w:rsidRDefault="001C51C3" w:rsidP="000F3839">
      <w:pPr>
        <w:spacing w:line="240" w:lineRule="auto"/>
        <w:ind w:left="720"/>
        <w:jc w:val="both"/>
        <w:rPr>
          <w:rFonts w:cstheme="minorHAnsi"/>
        </w:rPr>
      </w:pPr>
      <w:r w:rsidRPr="00782A07">
        <w:rPr>
          <w:rFonts w:cstheme="minorHAnsi"/>
        </w:rPr>
        <w:t xml:space="preserve">The commission can vote to not adopt the proposed rule, and the rules will remain the same. </w:t>
      </w:r>
    </w:p>
    <w:p w14:paraId="7A3A6D41" w14:textId="77777777" w:rsidR="001C51C3" w:rsidRPr="00782A07" w:rsidRDefault="001C51C3" w:rsidP="000F3839">
      <w:pPr>
        <w:spacing w:line="240" w:lineRule="auto"/>
        <w:ind w:left="720"/>
        <w:jc w:val="both"/>
        <w:rPr>
          <w:rFonts w:cstheme="minorHAnsi"/>
        </w:rPr>
      </w:pPr>
      <w:r w:rsidRPr="00782A07">
        <w:rPr>
          <w:rFonts w:cstheme="minorHAnsi"/>
        </w:rPr>
        <w:t xml:space="preserve">The commission may adopt the rule as proposed but with amendments based on public comment. </w:t>
      </w:r>
    </w:p>
    <w:p w14:paraId="3111FAAB" w14:textId="47AB7A7B" w:rsidR="007221B5" w:rsidRPr="00782A07" w:rsidRDefault="001C51C3" w:rsidP="000F3839">
      <w:pPr>
        <w:spacing w:line="240" w:lineRule="auto"/>
        <w:ind w:left="720"/>
        <w:jc w:val="both"/>
        <w:rPr>
          <w:rFonts w:cstheme="minorHAnsi"/>
          <w:i/>
          <w:iCs/>
          <w:color w:val="000000"/>
        </w:rPr>
      </w:pPr>
      <w:r w:rsidRPr="00782A07">
        <w:rPr>
          <w:rFonts w:cstheme="minorHAnsi"/>
        </w:rPr>
        <w:t xml:space="preserve">A comment was received that suggested an amendment be made to clarify that the use of drones and remote-controlled devices is only prohibited for the purposes of catching fish. The department recommends that the commission adopt the rule as proposed with clarifying language recommended by the department based on the public comment. </w:t>
      </w:r>
      <w:r w:rsidR="007221B5" w:rsidRPr="00782A07">
        <w:rPr>
          <w:rFonts w:cstheme="minorHAnsi"/>
          <w:b/>
          <w:bCs/>
          <w:i/>
          <w:iCs/>
          <w:color w:val="000000"/>
        </w:rPr>
        <w:t xml:space="preserve"> </w:t>
      </w:r>
    </w:p>
    <w:p w14:paraId="7C6740DC" w14:textId="79D247CD" w:rsidR="007221B5" w:rsidRPr="00782A07" w:rsidRDefault="00E2177F" w:rsidP="000F3839">
      <w:pPr>
        <w:spacing w:after="0" w:line="240" w:lineRule="auto"/>
        <w:ind w:left="720"/>
        <w:jc w:val="both"/>
        <w:rPr>
          <w:rFonts w:cstheme="minorHAnsi"/>
          <w:i/>
          <w:iCs/>
        </w:rPr>
      </w:pPr>
      <w:r w:rsidRPr="00C83C2B">
        <w:rPr>
          <w:rFonts w:cstheme="minorHAnsi"/>
          <w:b/>
          <w:bCs/>
          <w:color w:val="FF0000"/>
        </w:rPr>
        <w:t>00:</w:t>
      </w:r>
      <w:r w:rsidR="00363DDE" w:rsidRPr="00C83C2B">
        <w:rPr>
          <w:rFonts w:cstheme="minorHAnsi"/>
          <w:b/>
          <w:bCs/>
          <w:color w:val="FF0000"/>
        </w:rPr>
        <w:t>50:04</w:t>
      </w:r>
      <w:r w:rsidRPr="00E2177F">
        <w:rPr>
          <w:rFonts w:cstheme="minorHAnsi"/>
          <w:b/>
          <w:bCs/>
          <w:i/>
          <w:iCs/>
          <w:color w:val="FF0000"/>
        </w:rPr>
        <w:t xml:space="preserve"> </w:t>
      </w:r>
      <w:r w:rsidR="006B3588" w:rsidRPr="00782A07">
        <w:rPr>
          <w:rFonts w:cstheme="minorHAnsi"/>
          <w:b/>
          <w:bCs/>
          <w:i/>
          <w:iCs/>
          <w:color w:val="000000"/>
        </w:rPr>
        <w:t>Motion</w:t>
      </w:r>
      <w:r w:rsidR="006B3588" w:rsidRPr="00782A07">
        <w:rPr>
          <w:rFonts w:cstheme="minorHAnsi"/>
          <w:i/>
          <w:iCs/>
          <w:color w:val="000000"/>
        </w:rPr>
        <w:t xml:space="preserve">: </w:t>
      </w:r>
      <w:r w:rsidR="00362565" w:rsidRPr="00782A07">
        <w:rPr>
          <w:rFonts w:cstheme="minorHAnsi"/>
          <w:i/>
          <w:iCs/>
          <w:color w:val="000000"/>
        </w:rPr>
        <w:t xml:space="preserve">Commissioner Cebull motioned to put together a </w:t>
      </w:r>
      <w:r w:rsidR="00E4755C">
        <w:rPr>
          <w:rFonts w:cstheme="minorHAnsi"/>
          <w:i/>
          <w:iCs/>
          <w:color w:val="000000"/>
        </w:rPr>
        <w:t>citizen advisory</w:t>
      </w:r>
      <w:r w:rsidR="00E4755C" w:rsidRPr="00782A07">
        <w:rPr>
          <w:rFonts w:cstheme="minorHAnsi"/>
          <w:i/>
          <w:iCs/>
          <w:color w:val="000000"/>
        </w:rPr>
        <w:t xml:space="preserve"> </w:t>
      </w:r>
      <w:r w:rsidR="00362565" w:rsidRPr="00782A07">
        <w:rPr>
          <w:rFonts w:cstheme="minorHAnsi"/>
          <w:i/>
          <w:iCs/>
          <w:color w:val="000000"/>
        </w:rPr>
        <w:t xml:space="preserve">group </w:t>
      </w:r>
      <w:r w:rsidR="004C383E">
        <w:rPr>
          <w:rFonts w:cstheme="minorHAnsi"/>
          <w:i/>
          <w:iCs/>
          <w:color w:val="000000"/>
        </w:rPr>
        <w:t xml:space="preserve">comprised of interested parties </w:t>
      </w:r>
      <w:r w:rsidR="00E3527A" w:rsidRPr="00782A07">
        <w:rPr>
          <w:rFonts w:cstheme="minorHAnsi"/>
          <w:i/>
          <w:iCs/>
          <w:color w:val="000000"/>
        </w:rPr>
        <w:t xml:space="preserve">as soon as possible </w:t>
      </w:r>
      <w:r w:rsidR="004C383E">
        <w:rPr>
          <w:rFonts w:cstheme="minorHAnsi"/>
          <w:i/>
          <w:iCs/>
          <w:color w:val="000000"/>
        </w:rPr>
        <w:t xml:space="preserve">and </w:t>
      </w:r>
      <w:r w:rsidR="00362565" w:rsidRPr="00782A07">
        <w:rPr>
          <w:rFonts w:cstheme="minorHAnsi"/>
          <w:i/>
          <w:iCs/>
          <w:color w:val="000000"/>
        </w:rPr>
        <w:t xml:space="preserve">to further </w:t>
      </w:r>
      <w:r w:rsidR="004B5F53" w:rsidRPr="00782A07">
        <w:rPr>
          <w:rFonts w:cstheme="minorHAnsi"/>
          <w:i/>
          <w:iCs/>
          <w:color w:val="000000"/>
        </w:rPr>
        <w:t>investigate</w:t>
      </w:r>
      <w:r w:rsidR="00E3527A" w:rsidRPr="00782A07">
        <w:rPr>
          <w:rFonts w:cstheme="minorHAnsi"/>
          <w:i/>
          <w:iCs/>
          <w:color w:val="000000"/>
        </w:rPr>
        <w:t xml:space="preserve"> the motorized use of the Boulder river comprised of landowners and recreational opponents. </w:t>
      </w:r>
      <w:r w:rsidR="004C383E">
        <w:rPr>
          <w:rFonts w:cstheme="minorHAnsi"/>
          <w:i/>
          <w:iCs/>
          <w:color w:val="000000"/>
        </w:rPr>
        <w:t xml:space="preserve">The </w:t>
      </w:r>
      <w:r w:rsidR="00E4755C">
        <w:rPr>
          <w:rFonts w:cstheme="minorHAnsi"/>
          <w:i/>
          <w:iCs/>
          <w:color w:val="000000"/>
        </w:rPr>
        <w:t xml:space="preserve">citizen advisory group </w:t>
      </w:r>
      <w:r w:rsidR="004C383E">
        <w:rPr>
          <w:rFonts w:cstheme="minorHAnsi"/>
          <w:i/>
          <w:iCs/>
          <w:color w:val="000000"/>
        </w:rPr>
        <w:t xml:space="preserve">should come back with recommendations </w:t>
      </w:r>
      <w:r w:rsidR="00E4755C">
        <w:rPr>
          <w:rFonts w:cstheme="minorHAnsi"/>
          <w:i/>
          <w:iCs/>
          <w:color w:val="000000"/>
        </w:rPr>
        <w:t>on</w:t>
      </w:r>
      <w:r w:rsidR="004C383E">
        <w:rPr>
          <w:rFonts w:cstheme="minorHAnsi"/>
          <w:i/>
          <w:iCs/>
          <w:color w:val="000000"/>
        </w:rPr>
        <w:t xml:space="preserve"> motorized use</w:t>
      </w:r>
      <w:r w:rsidR="00E4755C">
        <w:rPr>
          <w:rFonts w:cstheme="minorHAnsi"/>
          <w:i/>
          <w:iCs/>
          <w:color w:val="000000"/>
        </w:rPr>
        <w:t xml:space="preserve"> of the river</w:t>
      </w:r>
      <w:r w:rsidR="004C383E">
        <w:rPr>
          <w:rFonts w:cstheme="minorHAnsi"/>
          <w:i/>
          <w:iCs/>
          <w:color w:val="000000"/>
        </w:rPr>
        <w:t xml:space="preserve">. </w:t>
      </w:r>
      <w:r w:rsidR="00B8606A" w:rsidRPr="00782A07">
        <w:rPr>
          <w:rFonts w:cstheme="minorHAnsi"/>
          <w:i/>
          <w:iCs/>
        </w:rPr>
        <w:t xml:space="preserve">Vice Chairman Tabor seconded. </w:t>
      </w:r>
    </w:p>
    <w:p w14:paraId="3E2192C5" w14:textId="29086C7B" w:rsidR="00362565" w:rsidRPr="00782A07" w:rsidRDefault="00362565" w:rsidP="000F3839">
      <w:pPr>
        <w:spacing w:after="0" w:line="240" w:lineRule="auto"/>
        <w:ind w:left="720"/>
        <w:jc w:val="both"/>
        <w:rPr>
          <w:rFonts w:cstheme="minorHAnsi"/>
          <w:i/>
          <w:iCs/>
        </w:rPr>
      </w:pPr>
    </w:p>
    <w:p w14:paraId="54F14471" w14:textId="5AE468DE" w:rsidR="008F00A7" w:rsidRPr="00782A07" w:rsidRDefault="00700152" w:rsidP="000F3839">
      <w:pPr>
        <w:spacing w:after="0" w:line="240" w:lineRule="auto"/>
        <w:ind w:left="720"/>
        <w:jc w:val="both"/>
        <w:rPr>
          <w:rFonts w:cstheme="minorHAnsi"/>
          <w:i/>
          <w:iCs/>
        </w:rPr>
      </w:pPr>
      <w:r w:rsidRPr="00700152">
        <w:rPr>
          <w:rFonts w:cstheme="minorHAnsi"/>
          <w:b/>
          <w:bCs/>
          <w:color w:val="FF0000"/>
        </w:rPr>
        <w:t>00:52:12</w:t>
      </w:r>
      <w:r w:rsidRPr="00700152">
        <w:rPr>
          <w:rFonts w:cstheme="minorHAnsi"/>
          <w:b/>
          <w:bCs/>
          <w:i/>
          <w:iCs/>
          <w:color w:val="FF0000"/>
        </w:rPr>
        <w:t xml:space="preserve">  </w:t>
      </w:r>
      <w:r>
        <w:rPr>
          <w:rFonts w:cstheme="minorHAnsi"/>
          <w:b/>
          <w:bCs/>
          <w:i/>
          <w:iCs/>
          <w:color w:val="000000"/>
        </w:rPr>
        <w:t>:</w:t>
      </w:r>
      <w:r w:rsidR="00363DDE" w:rsidRPr="00363DDE">
        <w:rPr>
          <w:rFonts w:cstheme="minorHAnsi"/>
          <w:b/>
          <w:bCs/>
          <w:i/>
          <w:iCs/>
          <w:color w:val="000000"/>
        </w:rPr>
        <w:t>Amended Motion:</w:t>
      </w:r>
      <w:r w:rsidR="00363DDE">
        <w:rPr>
          <w:rFonts w:cstheme="minorHAnsi"/>
          <w:i/>
          <w:iCs/>
          <w:color w:val="000000"/>
        </w:rPr>
        <w:t xml:space="preserve"> </w:t>
      </w:r>
      <w:r w:rsidR="00B8606A" w:rsidRPr="00782A07">
        <w:rPr>
          <w:rFonts w:cstheme="minorHAnsi"/>
          <w:i/>
          <w:iCs/>
          <w:color w:val="000000"/>
        </w:rPr>
        <w:t xml:space="preserve">Commissioner Cebull </w:t>
      </w:r>
      <w:r w:rsidR="001C51C3" w:rsidRPr="00782A07">
        <w:rPr>
          <w:rFonts w:cstheme="minorHAnsi"/>
          <w:i/>
          <w:iCs/>
          <w:color w:val="000000"/>
        </w:rPr>
        <w:t>amended</w:t>
      </w:r>
      <w:r w:rsidR="00B8606A" w:rsidRPr="00782A07">
        <w:rPr>
          <w:rFonts w:cstheme="minorHAnsi"/>
          <w:i/>
          <w:iCs/>
          <w:color w:val="000000"/>
        </w:rPr>
        <w:t xml:space="preserve"> </w:t>
      </w:r>
      <w:r w:rsidR="00AE0553">
        <w:rPr>
          <w:rFonts w:cstheme="minorHAnsi"/>
          <w:i/>
          <w:iCs/>
          <w:color w:val="000000"/>
        </w:rPr>
        <w:t xml:space="preserve">that </w:t>
      </w:r>
      <w:r w:rsidR="00B8606A" w:rsidRPr="00782A07">
        <w:rPr>
          <w:rFonts w:cstheme="minorHAnsi"/>
          <w:i/>
          <w:iCs/>
          <w:color w:val="000000"/>
        </w:rPr>
        <w:t xml:space="preserve">the Fish &amp; Wildlife Commission </w:t>
      </w:r>
      <w:r w:rsidR="004C383E" w:rsidRPr="00782A07">
        <w:rPr>
          <w:rFonts w:cstheme="minorHAnsi"/>
          <w:b/>
          <w:bCs/>
          <w:i/>
          <w:iCs/>
          <w:color w:val="000000"/>
        </w:rPr>
        <w:t>does not adopt</w:t>
      </w:r>
      <w:r w:rsidR="00B8606A" w:rsidRPr="00782A07">
        <w:rPr>
          <w:rFonts w:cstheme="minorHAnsi"/>
          <w:b/>
          <w:bCs/>
          <w:i/>
          <w:iCs/>
          <w:color w:val="000000"/>
        </w:rPr>
        <w:t xml:space="preserve"> </w:t>
      </w:r>
      <w:r w:rsidR="00B8606A" w:rsidRPr="00782A07">
        <w:rPr>
          <w:rFonts w:cstheme="minorHAnsi"/>
          <w:i/>
          <w:iCs/>
          <w:color w:val="000000"/>
        </w:rPr>
        <w:t>the administrative rule banning motorized use on the Boulder River from the headwaters to the confluence with the Yellowstone River and all tributaries of the Boulder River.</w:t>
      </w:r>
      <w:r w:rsidR="00B8606A" w:rsidRPr="00782A07">
        <w:rPr>
          <w:rFonts w:cstheme="minorHAnsi"/>
          <w:i/>
          <w:iCs/>
        </w:rPr>
        <w:t xml:space="preserve">  </w:t>
      </w:r>
      <w:r w:rsidR="008F00A7" w:rsidRPr="00782A07">
        <w:rPr>
          <w:rFonts w:cstheme="minorHAnsi"/>
          <w:i/>
          <w:iCs/>
        </w:rPr>
        <w:t>FWP will put</w:t>
      </w:r>
      <w:r w:rsidR="00B8606A" w:rsidRPr="00782A07">
        <w:rPr>
          <w:rFonts w:cstheme="minorHAnsi"/>
          <w:i/>
          <w:iCs/>
        </w:rPr>
        <w:t xml:space="preserve"> together a </w:t>
      </w:r>
      <w:r w:rsidR="00E4755C">
        <w:rPr>
          <w:rFonts w:cstheme="minorHAnsi"/>
          <w:i/>
          <w:iCs/>
        </w:rPr>
        <w:t>citizen advisory group</w:t>
      </w:r>
      <w:r w:rsidR="00E4755C" w:rsidRPr="00782A07">
        <w:rPr>
          <w:rFonts w:cstheme="minorHAnsi"/>
          <w:i/>
          <w:iCs/>
        </w:rPr>
        <w:t xml:space="preserve"> </w:t>
      </w:r>
      <w:r w:rsidR="00B8606A" w:rsidRPr="00782A07">
        <w:rPr>
          <w:rFonts w:cstheme="minorHAnsi"/>
          <w:i/>
          <w:iCs/>
        </w:rPr>
        <w:t xml:space="preserve">as commission prescribes. The </w:t>
      </w:r>
      <w:r w:rsidR="00E4755C">
        <w:rPr>
          <w:rFonts w:cstheme="minorHAnsi"/>
          <w:i/>
          <w:iCs/>
        </w:rPr>
        <w:t>citizen advisory group</w:t>
      </w:r>
      <w:r w:rsidR="00E4755C" w:rsidRPr="00782A07">
        <w:rPr>
          <w:rFonts w:cstheme="minorHAnsi"/>
          <w:i/>
          <w:iCs/>
        </w:rPr>
        <w:t xml:space="preserve"> </w:t>
      </w:r>
      <w:r w:rsidR="00B8606A" w:rsidRPr="00782A07">
        <w:rPr>
          <w:rFonts w:cstheme="minorHAnsi"/>
          <w:i/>
          <w:iCs/>
        </w:rPr>
        <w:t xml:space="preserve">would be comprised of 5 members that represent landowners, recreationalists, and other interested </w:t>
      </w:r>
      <w:r w:rsidR="001C51C3" w:rsidRPr="00782A07">
        <w:rPr>
          <w:rFonts w:cstheme="minorHAnsi"/>
          <w:i/>
          <w:iCs/>
        </w:rPr>
        <w:t>parties. Vice</w:t>
      </w:r>
      <w:r w:rsidR="00B8606A" w:rsidRPr="00782A07">
        <w:rPr>
          <w:rFonts w:cstheme="minorHAnsi"/>
          <w:i/>
          <w:iCs/>
        </w:rPr>
        <w:t xml:space="preserve"> Chairman Tabor seconded.  </w:t>
      </w:r>
    </w:p>
    <w:p w14:paraId="6D44B702" w14:textId="77777777" w:rsidR="008F00A7" w:rsidRPr="00782A07" w:rsidRDefault="008F00A7" w:rsidP="000F3839">
      <w:pPr>
        <w:spacing w:after="0" w:line="240" w:lineRule="auto"/>
        <w:ind w:left="720"/>
        <w:jc w:val="both"/>
        <w:rPr>
          <w:rFonts w:cstheme="minorHAnsi"/>
          <w:i/>
          <w:iCs/>
        </w:rPr>
      </w:pPr>
    </w:p>
    <w:p w14:paraId="43366727" w14:textId="3A5F205A" w:rsidR="00362565" w:rsidRPr="00782A07" w:rsidRDefault="00A676C3" w:rsidP="000F3839">
      <w:pPr>
        <w:spacing w:after="0" w:line="240" w:lineRule="auto"/>
        <w:ind w:left="720"/>
        <w:jc w:val="both"/>
        <w:rPr>
          <w:rFonts w:cstheme="minorHAnsi"/>
          <w:i/>
          <w:iCs/>
        </w:rPr>
      </w:pPr>
      <w:r w:rsidRPr="00C83C2B">
        <w:rPr>
          <w:rFonts w:cstheme="minorHAnsi"/>
          <w:b/>
          <w:bCs/>
          <w:color w:val="FF0000"/>
        </w:rPr>
        <w:t>01:08:38</w:t>
      </w:r>
      <w:r w:rsidRPr="00A676C3">
        <w:rPr>
          <w:rFonts w:cstheme="minorHAnsi"/>
          <w:i/>
          <w:iCs/>
          <w:color w:val="FF0000"/>
        </w:rPr>
        <w:t xml:space="preserve"> </w:t>
      </w:r>
      <w:r w:rsidR="00B8606A" w:rsidRPr="00782A07">
        <w:rPr>
          <w:rFonts w:cstheme="minorHAnsi"/>
          <w:i/>
          <w:iCs/>
        </w:rPr>
        <w:t xml:space="preserve">Motion </w:t>
      </w:r>
      <w:r w:rsidR="00E2177F" w:rsidRPr="00782A07">
        <w:rPr>
          <w:rFonts w:cstheme="minorHAnsi"/>
          <w:i/>
          <w:iCs/>
        </w:rPr>
        <w:t>passes 5</w:t>
      </w:r>
      <w:r w:rsidR="00E3527A" w:rsidRPr="00782A07">
        <w:rPr>
          <w:rFonts w:cstheme="minorHAnsi"/>
          <w:i/>
          <w:iCs/>
        </w:rPr>
        <w:t>-0.</w:t>
      </w:r>
    </w:p>
    <w:p w14:paraId="7A59A725" w14:textId="1383A8B0" w:rsidR="007221B5" w:rsidRDefault="007221B5" w:rsidP="000F3839">
      <w:pPr>
        <w:pStyle w:val="ListParagraph"/>
        <w:ind w:left="1080"/>
        <w:jc w:val="both"/>
        <w:rPr>
          <w:rFonts w:asciiTheme="minorHAnsi" w:hAnsiTheme="minorHAnsi" w:cstheme="minorHAnsi"/>
          <w:sz w:val="22"/>
          <w:szCs w:val="22"/>
        </w:rPr>
      </w:pPr>
    </w:p>
    <w:p w14:paraId="3CEB144C" w14:textId="77777777" w:rsidR="001D6380" w:rsidRPr="00782A07" w:rsidRDefault="001D6380" w:rsidP="000F3839">
      <w:pPr>
        <w:pStyle w:val="ListParagraph"/>
        <w:ind w:left="1080"/>
        <w:jc w:val="both"/>
        <w:rPr>
          <w:rFonts w:asciiTheme="minorHAnsi" w:hAnsiTheme="minorHAnsi" w:cstheme="minorHAnsi"/>
          <w:sz w:val="22"/>
          <w:szCs w:val="22"/>
        </w:rPr>
      </w:pPr>
    </w:p>
    <w:p w14:paraId="73F234BB" w14:textId="77777777" w:rsidR="00B61371" w:rsidRPr="00782A07" w:rsidRDefault="00146D24" w:rsidP="000F3839">
      <w:pPr>
        <w:pStyle w:val="ListParagraph"/>
        <w:numPr>
          <w:ilvl w:val="0"/>
          <w:numId w:val="16"/>
        </w:numPr>
        <w:jc w:val="both"/>
        <w:rPr>
          <w:rFonts w:asciiTheme="minorHAnsi" w:hAnsiTheme="minorHAnsi" w:cstheme="minorHAnsi"/>
          <w:b/>
          <w:bCs/>
          <w:sz w:val="22"/>
          <w:szCs w:val="22"/>
        </w:rPr>
      </w:pPr>
      <w:r w:rsidRPr="00782A07">
        <w:rPr>
          <w:rFonts w:asciiTheme="minorHAnsi" w:hAnsiTheme="minorHAnsi" w:cstheme="minorHAnsi"/>
          <w:b/>
          <w:color w:val="FF0000"/>
          <w:sz w:val="22"/>
          <w:szCs w:val="22"/>
        </w:rPr>
        <w:t xml:space="preserve">01:12:29 </w:t>
      </w:r>
      <w:r w:rsidR="008C35F3" w:rsidRPr="00782A07">
        <w:rPr>
          <w:rFonts w:asciiTheme="minorHAnsi" w:hAnsiTheme="minorHAnsi" w:cstheme="minorHAnsi"/>
          <w:b/>
          <w:sz w:val="22"/>
          <w:szCs w:val="22"/>
        </w:rPr>
        <w:t>Administrative Rule to Limit Tepee Lake to Manually Operated Watercraft</w:t>
      </w:r>
    </w:p>
    <w:p w14:paraId="357A71BE" w14:textId="77777777" w:rsidR="00B61371" w:rsidRPr="00782A07" w:rsidRDefault="00B61371" w:rsidP="000F3839">
      <w:pPr>
        <w:pStyle w:val="ListParagraph"/>
        <w:jc w:val="both"/>
        <w:rPr>
          <w:rFonts w:asciiTheme="minorHAnsi" w:hAnsiTheme="minorHAnsi" w:cstheme="minorHAnsi"/>
          <w:b/>
          <w:color w:val="FF0000"/>
          <w:sz w:val="22"/>
          <w:szCs w:val="22"/>
        </w:rPr>
      </w:pPr>
    </w:p>
    <w:p w14:paraId="33404EE9" w14:textId="1FF20B2D" w:rsidR="00B61371" w:rsidRPr="00782A07" w:rsidRDefault="00B61371" w:rsidP="000F3839">
      <w:pPr>
        <w:spacing w:line="240" w:lineRule="auto"/>
        <w:ind w:left="720"/>
        <w:rPr>
          <w:rFonts w:cstheme="minorHAnsi"/>
        </w:rPr>
      </w:pPr>
      <w:r w:rsidRPr="00782A07">
        <w:rPr>
          <w:rFonts w:cstheme="minorHAnsi"/>
        </w:rPr>
        <w:t xml:space="preserve">On Sept. 28, 2020, the Fish &amp; Wildlife Commission received a rulemaking petition to limit use on Tepee Lake to manually operated watercraft. The petition was submitted by Rachel Potter on behalf of co-petitioners Kurt </w:t>
      </w:r>
      <w:proofErr w:type="spellStart"/>
      <w:r w:rsidRPr="00782A07">
        <w:rPr>
          <w:rFonts w:cstheme="minorHAnsi"/>
        </w:rPr>
        <w:t>Borge</w:t>
      </w:r>
      <w:proofErr w:type="spellEnd"/>
      <w:r w:rsidRPr="00782A07">
        <w:rPr>
          <w:rFonts w:cstheme="minorHAnsi"/>
        </w:rPr>
        <w:t xml:space="preserve">, Michael </w:t>
      </w:r>
      <w:proofErr w:type="spellStart"/>
      <w:r w:rsidRPr="00782A07">
        <w:rPr>
          <w:rFonts w:cstheme="minorHAnsi"/>
        </w:rPr>
        <w:t>Borge</w:t>
      </w:r>
      <w:proofErr w:type="spellEnd"/>
      <w:r w:rsidRPr="00782A07">
        <w:rPr>
          <w:rFonts w:cstheme="minorHAnsi"/>
        </w:rPr>
        <w:t>, Marguerite Kaminski, and Charles Potter, all of whom are cabin owners on Tepee Lake. The commission also received a letter in support of the petition by the Montana Loon Society. The petition states that the lake is a 43-acre, shallow and fishless lake located in the North Fork of the Flathead. The petition acknowledges that there have been no current or past motorized use on the lake, but that unless a rule is made, it is inevitable that eventually a motorboat or jet ski will be put on the lake. The petition states that this would lead to loss of a rustic and quiet lake with loons and other wildlife, loss of a precious piece of North Fork heritage, loss of secure nesting habitat for the common loon, and loss of water quality, as the lake is shallow with no perennial surface inlet or outlet. The petition describes both the human history and natural history of the lake. The petition states that as more and more people are flooding to the North Fork, it’s only a matter of time before a motorboat or jet ski is put on the lake. The petition advocates for a rule to be implemented before a conflict occurs.</w:t>
      </w:r>
    </w:p>
    <w:p w14:paraId="7A46287E" w14:textId="1431D610" w:rsidR="00B61371" w:rsidRPr="00782A07" w:rsidRDefault="00B61371" w:rsidP="000F3839">
      <w:pPr>
        <w:spacing w:line="240" w:lineRule="auto"/>
        <w:ind w:left="720"/>
        <w:jc w:val="both"/>
        <w:rPr>
          <w:rFonts w:cstheme="minorHAnsi"/>
        </w:rPr>
      </w:pPr>
      <w:r w:rsidRPr="00782A07">
        <w:rPr>
          <w:rFonts w:cstheme="minorHAnsi"/>
        </w:rPr>
        <w:t>On Nov</w:t>
      </w:r>
      <w:r w:rsidR="00042CD5" w:rsidRPr="00782A07">
        <w:rPr>
          <w:rFonts w:cstheme="minorHAnsi"/>
        </w:rPr>
        <w:t>ember</w:t>
      </w:r>
      <w:r w:rsidRPr="00782A07">
        <w:rPr>
          <w:rFonts w:cstheme="minorHAnsi"/>
        </w:rPr>
        <w:t xml:space="preserve"> 18, 2020 the petitioner presented their petition to the commission. The commission voted to initiate rule making. </w:t>
      </w:r>
    </w:p>
    <w:p w14:paraId="7F0E0EDB" w14:textId="531A5E92" w:rsidR="00B61371" w:rsidRPr="00782A07" w:rsidRDefault="00B61371" w:rsidP="000F3839">
      <w:pPr>
        <w:spacing w:line="240" w:lineRule="auto"/>
        <w:ind w:left="720"/>
        <w:jc w:val="both"/>
        <w:rPr>
          <w:rFonts w:cstheme="minorHAnsi"/>
        </w:rPr>
      </w:pPr>
      <w:r w:rsidRPr="00782A07">
        <w:rPr>
          <w:rFonts w:cstheme="minorHAnsi"/>
        </w:rPr>
        <w:t xml:space="preserve">Public comment was collected from Dec. 11, 2020 through Jan. 8, 2021, including a public comment hearing on Jan. 5 held via Zoom. The commission received 27 written comments in support of the proposal and eight oral comments in support at the public hearing. The commission received no comments in opposition. On Feb. 12, 2021, the commission received a letter from a landowner who owns property on the lake asking the commission to postpone a decision until the landowner(s) could participate. </w:t>
      </w:r>
    </w:p>
    <w:p w14:paraId="4C391C46" w14:textId="35AADF01" w:rsidR="00B61371" w:rsidRPr="00782A07" w:rsidRDefault="00B61371" w:rsidP="000F3839">
      <w:pPr>
        <w:spacing w:line="240" w:lineRule="auto"/>
        <w:ind w:left="720"/>
        <w:jc w:val="both"/>
        <w:rPr>
          <w:rFonts w:cstheme="minorHAnsi"/>
        </w:rPr>
      </w:pPr>
      <w:r w:rsidRPr="00782A07">
        <w:rPr>
          <w:rFonts w:cstheme="minorHAnsi"/>
        </w:rPr>
        <w:t xml:space="preserve">The commission may adopt the rule as proposed limiting Tepee Lake to manually operated watercraft only. </w:t>
      </w:r>
    </w:p>
    <w:p w14:paraId="4E2D14B0" w14:textId="773A0CA4" w:rsidR="00B61371" w:rsidRPr="00782A07" w:rsidRDefault="00B61371" w:rsidP="000F3839">
      <w:pPr>
        <w:spacing w:line="240" w:lineRule="auto"/>
        <w:ind w:left="720"/>
        <w:jc w:val="both"/>
        <w:rPr>
          <w:rFonts w:cstheme="minorHAnsi"/>
        </w:rPr>
      </w:pPr>
      <w:r w:rsidRPr="00782A07">
        <w:rPr>
          <w:rFonts w:cstheme="minorHAnsi"/>
        </w:rPr>
        <w:t xml:space="preserve">The commission may vote not to adopt the proposed rule prohibiting motorized boating on Tepee Lake, and the rules will remain the same (no restrictions on Tepee Lake). </w:t>
      </w:r>
    </w:p>
    <w:p w14:paraId="6247F319" w14:textId="0903E345" w:rsidR="00B61371" w:rsidRPr="00782A07" w:rsidRDefault="00B61371" w:rsidP="000F3839">
      <w:pPr>
        <w:spacing w:line="240" w:lineRule="auto"/>
        <w:ind w:left="720"/>
        <w:jc w:val="both"/>
        <w:rPr>
          <w:rFonts w:cstheme="minorHAnsi"/>
        </w:rPr>
      </w:pPr>
      <w:r w:rsidRPr="00782A07">
        <w:rPr>
          <w:rFonts w:cstheme="minorHAnsi"/>
        </w:rPr>
        <w:lastRenderedPageBreak/>
        <w:t xml:space="preserve">The commission may adopt the rule as proposed but with amendments based on public comments.  </w:t>
      </w:r>
    </w:p>
    <w:p w14:paraId="3CE50AC8" w14:textId="71A4D8CB" w:rsidR="001C51C3" w:rsidRPr="00782A07" w:rsidRDefault="00B61371" w:rsidP="000F3839">
      <w:pPr>
        <w:spacing w:line="240" w:lineRule="auto"/>
        <w:ind w:left="720"/>
        <w:jc w:val="both"/>
        <w:rPr>
          <w:rFonts w:cstheme="minorHAnsi"/>
          <w:b/>
          <w:bCs/>
        </w:rPr>
      </w:pPr>
      <w:r w:rsidRPr="00782A07">
        <w:rPr>
          <w:rFonts w:cstheme="minorHAnsi"/>
        </w:rPr>
        <w:t xml:space="preserve">The department recommends the commission adopt the rule as proposed, prohibiting motorized watercraft on Tepee lake. As there is no current motorized recreational boating activity occurring on Tepee Lake, this regulation will not reduce current opportunity. This regulation may protect wildlife habitat in the future. </w:t>
      </w:r>
    </w:p>
    <w:p w14:paraId="3DFCF612" w14:textId="6E61550F" w:rsidR="006B3588" w:rsidRPr="00782A07" w:rsidRDefault="00541644" w:rsidP="000F3839">
      <w:pPr>
        <w:spacing w:after="0" w:line="240" w:lineRule="auto"/>
        <w:ind w:left="720"/>
        <w:jc w:val="both"/>
        <w:rPr>
          <w:rFonts w:cstheme="minorHAnsi"/>
          <w:i/>
          <w:iCs/>
        </w:rPr>
      </w:pPr>
      <w:r w:rsidRPr="00C83C2B">
        <w:rPr>
          <w:rFonts w:cstheme="minorHAnsi"/>
          <w:b/>
          <w:bCs/>
          <w:color w:val="FF0000"/>
        </w:rPr>
        <w:t>01:16:20</w:t>
      </w:r>
      <w:r w:rsidRPr="00541644">
        <w:rPr>
          <w:rFonts w:cstheme="minorHAnsi"/>
          <w:b/>
          <w:bCs/>
          <w:i/>
          <w:iCs/>
          <w:color w:val="FF0000"/>
        </w:rPr>
        <w:t xml:space="preserve"> </w:t>
      </w:r>
      <w:r w:rsidR="006B3588" w:rsidRPr="00DC33B6">
        <w:rPr>
          <w:rFonts w:cstheme="minorHAnsi"/>
          <w:b/>
          <w:bCs/>
          <w:i/>
          <w:iCs/>
        </w:rPr>
        <w:t xml:space="preserve">Motion: </w:t>
      </w:r>
      <w:r w:rsidR="00131EE3" w:rsidRPr="00DC33B6">
        <w:rPr>
          <w:rFonts w:cstheme="minorHAnsi"/>
          <w:i/>
          <w:iCs/>
        </w:rPr>
        <w:t xml:space="preserve">Commissioner </w:t>
      </w:r>
      <w:r w:rsidR="00555C97" w:rsidRPr="00DC33B6">
        <w:rPr>
          <w:rFonts w:cstheme="minorHAnsi"/>
          <w:i/>
          <w:iCs/>
        </w:rPr>
        <w:t>Byorth</w:t>
      </w:r>
      <w:r w:rsidR="00555C97" w:rsidRPr="00DC33B6">
        <w:rPr>
          <w:rFonts w:cstheme="minorHAnsi"/>
          <w:b/>
          <w:bCs/>
          <w:i/>
          <w:iCs/>
        </w:rPr>
        <w:t xml:space="preserve"> </w:t>
      </w:r>
      <w:r w:rsidR="00555C97" w:rsidRPr="00DC33B6">
        <w:rPr>
          <w:rFonts w:cstheme="minorHAnsi"/>
          <w:i/>
          <w:iCs/>
        </w:rPr>
        <w:t>moved</w:t>
      </w:r>
      <w:r w:rsidR="007221B5" w:rsidRPr="00DC33B6">
        <w:rPr>
          <w:rFonts w:cstheme="minorHAnsi"/>
          <w:i/>
          <w:iCs/>
        </w:rPr>
        <w:t xml:space="preserve"> the Fish &amp; Wildlife Commission adopt the rule as proposed to limit Tepee Lake to </w:t>
      </w:r>
      <w:r w:rsidR="00555C97" w:rsidRPr="00DC33B6">
        <w:rPr>
          <w:rFonts w:cstheme="minorHAnsi"/>
          <w:i/>
          <w:iCs/>
        </w:rPr>
        <w:t>manually operated</w:t>
      </w:r>
      <w:r w:rsidR="007221B5" w:rsidRPr="00DC33B6">
        <w:rPr>
          <w:rFonts w:cstheme="minorHAnsi"/>
          <w:i/>
          <w:iCs/>
        </w:rPr>
        <w:t xml:space="preserve"> watercraft. </w:t>
      </w:r>
      <w:r w:rsidR="00131EE3" w:rsidRPr="00DC33B6">
        <w:rPr>
          <w:rFonts w:cstheme="minorHAnsi"/>
          <w:i/>
          <w:iCs/>
        </w:rPr>
        <w:t>Vice Chairman Tabor seconded.</w:t>
      </w:r>
      <w:r w:rsidR="00131EE3" w:rsidRPr="00782A07">
        <w:rPr>
          <w:rFonts w:cstheme="minorHAnsi"/>
          <w:i/>
          <w:iCs/>
        </w:rPr>
        <w:t xml:space="preserve">  </w:t>
      </w:r>
    </w:p>
    <w:p w14:paraId="34D5C7A5" w14:textId="77777777" w:rsidR="006B3588" w:rsidRPr="00782A07" w:rsidRDefault="006B3588" w:rsidP="000F3839">
      <w:pPr>
        <w:spacing w:after="0" w:line="240" w:lineRule="auto"/>
        <w:ind w:left="720"/>
        <w:jc w:val="both"/>
        <w:rPr>
          <w:rFonts w:cstheme="minorHAnsi"/>
          <w:i/>
          <w:iCs/>
        </w:rPr>
      </w:pPr>
    </w:p>
    <w:p w14:paraId="42B2A56E" w14:textId="5B8A65F0" w:rsidR="007221B5" w:rsidRDefault="00F6682F" w:rsidP="000F3839">
      <w:pPr>
        <w:spacing w:after="0" w:line="240" w:lineRule="auto"/>
        <w:ind w:left="720"/>
        <w:jc w:val="both"/>
        <w:rPr>
          <w:rFonts w:cstheme="minorHAnsi"/>
          <w:i/>
          <w:iCs/>
        </w:rPr>
      </w:pPr>
      <w:r w:rsidRPr="00C83C2B">
        <w:rPr>
          <w:rFonts w:cstheme="minorHAnsi"/>
          <w:b/>
          <w:bCs/>
          <w:color w:val="FF0000"/>
        </w:rPr>
        <w:t>01:24:24</w:t>
      </w:r>
      <w:r w:rsidRPr="00F6682F">
        <w:rPr>
          <w:rFonts w:cstheme="minorHAnsi"/>
          <w:i/>
          <w:iCs/>
          <w:color w:val="FF0000"/>
        </w:rPr>
        <w:t xml:space="preserve"> </w:t>
      </w:r>
      <w:r w:rsidR="00131EE3" w:rsidRPr="00782A07">
        <w:rPr>
          <w:rFonts w:cstheme="minorHAnsi"/>
          <w:i/>
          <w:iCs/>
        </w:rPr>
        <w:t>Motion pa</w:t>
      </w:r>
      <w:r w:rsidR="001C51C3" w:rsidRPr="00782A07">
        <w:rPr>
          <w:rFonts w:cstheme="minorHAnsi"/>
          <w:i/>
          <w:iCs/>
        </w:rPr>
        <w:t>sses 5-0.</w:t>
      </w:r>
    </w:p>
    <w:p w14:paraId="6775937C" w14:textId="08C2208E" w:rsidR="00905118" w:rsidRDefault="00905118" w:rsidP="000F3839">
      <w:pPr>
        <w:spacing w:after="0" w:line="240" w:lineRule="auto"/>
        <w:ind w:left="720"/>
        <w:jc w:val="both"/>
        <w:rPr>
          <w:rFonts w:cstheme="minorHAnsi"/>
          <w:i/>
          <w:iCs/>
        </w:rPr>
      </w:pPr>
    </w:p>
    <w:p w14:paraId="1A6799CA" w14:textId="77777777" w:rsidR="001D6380" w:rsidRDefault="001D6380" w:rsidP="000F3839">
      <w:pPr>
        <w:spacing w:after="0" w:line="240" w:lineRule="auto"/>
        <w:ind w:left="720"/>
        <w:jc w:val="both"/>
        <w:rPr>
          <w:rFonts w:cstheme="minorHAnsi"/>
          <w:i/>
          <w:iCs/>
        </w:rPr>
      </w:pPr>
    </w:p>
    <w:p w14:paraId="257DF01F" w14:textId="77777777" w:rsidR="00905118" w:rsidRDefault="00905118" w:rsidP="00905118">
      <w:pPr>
        <w:ind w:firstLine="360"/>
        <w:rPr>
          <w:rFonts w:cstheme="minorHAnsi"/>
          <w:b/>
          <w:bCs/>
          <w:i/>
          <w:iCs/>
          <w:color w:val="000000"/>
          <w:u w:val="single"/>
        </w:rPr>
      </w:pPr>
      <w:r>
        <w:rPr>
          <w:rFonts w:cstheme="minorHAnsi"/>
          <w:b/>
          <w:bCs/>
          <w:i/>
          <w:iCs/>
          <w:color w:val="000000"/>
          <w:u w:val="single"/>
        </w:rPr>
        <w:t>New rule:</w:t>
      </w:r>
    </w:p>
    <w:p w14:paraId="233749EA" w14:textId="49F05F1E" w:rsidR="00905118" w:rsidRPr="00905118" w:rsidRDefault="009C4132" w:rsidP="00905118">
      <w:pPr>
        <w:ind w:firstLine="360"/>
        <w:rPr>
          <w:rFonts w:cstheme="minorHAnsi"/>
          <w:b/>
          <w:bCs/>
          <w:i/>
          <w:iCs/>
          <w:color w:val="000000"/>
        </w:rPr>
      </w:pPr>
      <w:hyperlink r:id="rId9" w:tgtFrame="RefRule" w:history="1">
        <w:r w:rsidR="00905118" w:rsidRPr="00905118">
          <w:rPr>
            <w:rStyle w:val="Hyperlink"/>
            <w:rFonts w:cstheme="minorHAnsi"/>
            <w:b/>
            <w:bCs/>
            <w:i/>
            <w:iCs/>
            <w:color w:val="0000FF"/>
          </w:rPr>
          <w:t>12.11.2225</w:t>
        </w:r>
      </w:hyperlink>
      <w:r w:rsidR="00905118" w:rsidRPr="00905118">
        <w:rPr>
          <w:rFonts w:cstheme="minorHAnsi"/>
          <w:b/>
          <w:bCs/>
          <w:i/>
          <w:iCs/>
          <w:color w:val="000000"/>
          <w:u w:val="single"/>
        </w:rPr>
        <w:t>    TEPEE LAKE</w:t>
      </w:r>
    </w:p>
    <w:p w14:paraId="1B1B557A" w14:textId="77777777" w:rsidR="00905118" w:rsidRPr="00905118" w:rsidRDefault="00905118" w:rsidP="00905118">
      <w:pPr>
        <w:ind w:firstLine="360"/>
        <w:rPr>
          <w:rFonts w:cstheme="minorHAnsi"/>
          <w:b/>
          <w:bCs/>
          <w:i/>
          <w:iCs/>
          <w:color w:val="000000"/>
        </w:rPr>
      </w:pPr>
      <w:r w:rsidRPr="00905118">
        <w:rPr>
          <w:rFonts w:cstheme="minorHAnsi"/>
          <w:b/>
          <w:bCs/>
          <w:i/>
          <w:iCs/>
          <w:color w:val="000000"/>
        </w:rPr>
        <w:t>(1) Tepee Lake is located in Flathead County.</w:t>
      </w:r>
    </w:p>
    <w:p w14:paraId="02AAD708" w14:textId="52523177" w:rsidR="00905118" w:rsidRPr="00905118" w:rsidRDefault="00905118" w:rsidP="00905118">
      <w:pPr>
        <w:ind w:firstLine="360"/>
        <w:rPr>
          <w:rFonts w:cstheme="minorHAnsi"/>
          <w:b/>
          <w:bCs/>
          <w:i/>
          <w:iCs/>
          <w:color w:val="000000"/>
        </w:rPr>
      </w:pPr>
      <w:r w:rsidRPr="00905118">
        <w:rPr>
          <w:rFonts w:cstheme="minorHAnsi"/>
          <w:b/>
          <w:bCs/>
          <w:i/>
          <w:iCs/>
          <w:color w:val="000000"/>
        </w:rPr>
        <w:t>(2) Tepee Lake is closed to use for any motor-propelled watercraft.</w:t>
      </w:r>
    </w:p>
    <w:p w14:paraId="2004AB78" w14:textId="77777777" w:rsidR="00905118" w:rsidRPr="00905118" w:rsidRDefault="00905118" w:rsidP="00905118">
      <w:pPr>
        <w:ind w:firstLine="360"/>
        <w:rPr>
          <w:rFonts w:cstheme="minorHAnsi"/>
          <w:b/>
          <w:bCs/>
          <w:i/>
          <w:iCs/>
          <w:color w:val="000000"/>
        </w:rPr>
      </w:pPr>
      <w:r w:rsidRPr="00905118">
        <w:rPr>
          <w:rFonts w:cstheme="minorHAnsi"/>
          <w:b/>
          <w:bCs/>
          <w:i/>
          <w:iCs/>
          <w:color w:val="000000"/>
        </w:rPr>
        <w:t>History: </w:t>
      </w:r>
      <w:hyperlink r:id="rId10" w:tgtFrame="MCA" w:history="1">
        <w:r w:rsidRPr="00905118">
          <w:rPr>
            <w:rStyle w:val="Hyperlink"/>
            <w:rFonts w:cstheme="minorHAnsi"/>
            <w:b/>
            <w:bCs/>
            <w:i/>
            <w:iCs/>
            <w:color w:val="0000FF"/>
          </w:rPr>
          <w:t>87-1-303</w:t>
        </w:r>
      </w:hyperlink>
      <w:r w:rsidRPr="00905118">
        <w:rPr>
          <w:rFonts w:cstheme="minorHAnsi"/>
          <w:b/>
          <w:bCs/>
          <w:i/>
          <w:iCs/>
          <w:color w:val="000000"/>
        </w:rPr>
        <w:t>, MCA; </w:t>
      </w:r>
      <w:r w:rsidRPr="00905118">
        <w:rPr>
          <w:rFonts w:cstheme="minorHAnsi"/>
          <w:b/>
          <w:bCs/>
          <w:i/>
          <w:iCs/>
          <w:color w:val="000000"/>
          <w:u w:val="single"/>
        </w:rPr>
        <w:t>IMP</w:t>
      </w:r>
      <w:r w:rsidRPr="00905118">
        <w:rPr>
          <w:rFonts w:cstheme="minorHAnsi"/>
          <w:b/>
          <w:bCs/>
          <w:i/>
          <w:iCs/>
          <w:color w:val="000000"/>
        </w:rPr>
        <w:t>, </w:t>
      </w:r>
      <w:hyperlink r:id="rId11" w:tgtFrame="MCA" w:history="1">
        <w:r w:rsidRPr="00905118">
          <w:rPr>
            <w:rStyle w:val="Hyperlink"/>
            <w:rFonts w:cstheme="minorHAnsi"/>
            <w:b/>
            <w:bCs/>
            <w:i/>
            <w:iCs/>
            <w:color w:val="0000FF"/>
          </w:rPr>
          <w:t>87-1-303</w:t>
        </w:r>
      </w:hyperlink>
      <w:r w:rsidRPr="00905118">
        <w:rPr>
          <w:rFonts w:cstheme="minorHAnsi"/>
          <w:b/>
          <w:bCs/>
          <w:i/>
          <w:iCs/>
          <w:color w:val="000000"/>
        </w:rPr>
        <w:t>, MCA; </w:t>
      </w:r>
      <w:r w:rsidRPr="00905118">
        <w:rPr>
          <w:rFonts w:cstheme="minorHAnsi"/>
          <w:b/>
          <w:bCs/>
          <w:i/>
          <w:iCs/>
          <w:color w:val="000000"/>
          <w:u w:val="single"/>
        </w:rPr>
        <w:t>NEW</w:t>
      </w:r>
      <w:r w:rsidRPr="00905118">
        <w:rPr>
          <w:rFonts w:cstheme="minorHAnsi"/>
          <w:b/>
          <w:bCs/>
          <w:i/>
          <w:iCs/>
          <w:color w:val="000000"/>
        </w:rPr>
        <w:t>, 2021 MAR p. 432, Eff. 4/17/21.</w:t>
      </w:r>
    </w:p>
    <w:p w14:paraId="56662FE5" w14:textId="77777777" w:rsidR="00905118" w:rsidRPr="00782A07" w:rsidRDefault="00905118" w:rsidP="000F3839">
      <w:pPr>
        <w:spacing w:after="0" w:line="240" w:lineRule="auto"/>
        <w:ind w:left="720"/>
        <w:jc w:val="both"/>
        <w:rPr>
          <w:rFonts w:cstheme="minorHAnsi"/>
          <w:i/>
          <w:iCs/>
        </w:rPr>
      </w:pPr>
    </w:p>
    <w:p w14:paraId="5E024482" w14:textId="77777777" w:rsidR="00362565" w:rsidRPr="00782A07" w:rsidRDefault="00362565" w:rsidP="000F3839">
      <w:pPr>
        <w:spacing w:after="0" w:line="240" w:lineRule="auto"/>
        <w:ind w:left="720"/>
        <w:jc w:val="both"/>
        <w:rPr>
          <w:rFonts w:cstheme="minorHAnsi"/>
          <w:i/>
          <w:iCs/>
        </w:rPr>
      </w:pPr>
    </w:p>
    <w:p w14:paraId="49D2AAA1" w14:textId="748D2ED9" w:rsidR="007221B5" w:rsidRPr="00782A07" w:rsidRDefault="00146D24" w:rsidP="000F3839">
      <w:pPr>
        <w:pStyle w:val="ListParagraph"/>
        <w:numPr>
          <w:ilvl w:val="0"/>
          <w:numId w:val="16"/>
        </w:numPr>
        <w:jc w:val="both"/>
        <w:rPr>
          <w:rFonts w:asciiTheme="minorHAnsi" w:hAnsiTheme="minorHAnsi" w:cstheme="minorHAnsi"/>
          <w:sz w:val="22"/>
          <w:szCs w:val="22"/>
        </w:rPr>
      </w:pPr>
      <w:r w:rsidRPr="00782A07">
        <w:rPr>
          <w:rFonts w:asciiTheme="minorHAnsi" w:hAnsiTheme="minorHAnsi" w:cstheme="minorHAnsi"/>
          <w:b/>
          <w:bCs/>
          <w:color w:val="FF0000"/>
          <w:sz w:val="22"/>
          <w:szCs w:val="22"/>
        </w:rPr>
        <w:t xml:space="preserve">01:24:39 </w:t>
      </w:r>
      <w:r w:rsidR="008C35F3" w:rsidRPr="00782A07">
        <w:rPr>
          <w:rFonts w:asciiTheme="minorHAnsi" w:hAnsiTheme="minorHAnsi" w:cstheme="minorHAnsi"/>
          <w:b/>
          <w:bCs/>
          <w:sz w:val="22"/>
          <w:szCs w:val="22"/>
        </w:rPr>
        <w:t>Administrative Rule Prohibiting the Use of Remote-Controlled Devices for Fishing</w:t>
      </w:r>
    </w:p>
    <w:p w14:paraId="3F79A8CF" w14:textId="77777777" w:rsidR="00EB0181" w:rsidRPr="00782A07" w:rsidRDefault="00EB0181" w:rsidP="000F3839">
      <w:pPr>
        <w:spacing w:line="240" w:lineRule="auto"/>
        <w:jc w:val="both"/>
        <w:rPr>
          <w:rFonts w:cstheme="minorHAnsi"/>
        </w:rPr>
      </w:pPr>
    </w:p>
    <w:p w14:paraId="64F175AA" w14:textId="0EACC0A8" w:rsidR="00EB0181" w:rsidRPr="00782A07" w:rsidRDefault="00EB0181" w:rsidP="000F3839">
      <w:pPr>
        <w:spacing w:line="240" w:lineRule="auto"/>
        <w:ind w:left="720"/>
        <w:jc w:val="both"/>
        <w:rPr>
          <w:rFonts w:cstheme="minorHAnsi"/>
        </w:rPr>
      </w:pPr>
      <w:r w:rsidRPr="00782A07">
        <w:rPr>
          <w:rFonts w:cstheme="minorHAnsi"/>
        </w:rPr>
        <w:t xml:space="preserve">FWP has received questions about using remote-controlled boats and Unmanned Aerial Vehicles (drones) for fishing. Statute, administrative rule, and regulations do not clearly define how or if these devices may be used for fishing. During the June 2020 Fish &amp; Wildlife Commission meeting, FWP Enforcement gave a presentation to the commission describing some of the ways in which these devices can be used for fishing. The commission directed the department to bring a proposal forward limiting the use of remote-controlled devices for fishing. On Oct. 22, 2020, the commission voted to initiate rulemaking on the department’s proposed rule language that would prohibit the use of remote-controlled devices and drones while fishing, including carrying a hook or bait to any location on water, trolling or otherwise carrying a hook or bait through water, scouting the location of fish for the purposes of fishing, and hooking and/or landing a fish. </w:t>
      </w:r>
    </w:p>
    <w:p w14:paraId="733F945D" w14:textId="1467B8C9" w:rsidR="00EB0181" w:rsidRPr="00782A07" w:rsidRDefault="00EB0181" w:rsidP="000F3839">
      <w:pPr>
        <w:spacing w:line="240" w:lineRule="auto"/>
        <w:ind w:left="720"/>
        <w:jc w:val="both"/>
        <w:rPr>
          <w:rFonts w:cstheme="minorHAnsi"/>
          <w:b/>
          <w:bCs/>
        </w:rPr>
      </w:pPr>
      <w:r w:rsidRPr="00782A07">
        <w:rPr>
          <w:rFonts w:cstheme="minorHAnsi"/>
        </w:rPr>
        <w:t xml:space="preserve">Public comment was collected from Nov. 6, 2020, through Dec. 4, 2020, including a public comment hearing held via Zoom on Dec. 1. The commission received three public comments at the hearing with one comment suggesting a clarifying language change, one comment in support, and one comment with no position but in support of the issue being brought forward. The commission received two letters from organizations representing large groups of people, both in support of the proposal. The commission received 40 written comments in support of the </w:t>
      </w:r>
      <w:r w:rsidRPr="00782A07">
        <w:rPr>
          <w:rFonts w:cstheme="minorHAnsi"/>
        </w:rPr>
        <w:lastRenderedPageBreak/>
        <w:t xml:space="preserve">proposal (including two letters). The commission received five written comments that supported parts but not all of the proposal. The commission received two written comments in opposition.  </w:t>
      </w:r>
    </w:p>
    <w:p w14:paraId="15006225" w14:textId="6A28C2FF" w:rsidR="00EB0181" w:rsidRPr="00782A07" w:rsidRDefault="00EB0181" w:rsidP="000F3839">
      <w:pPr>
        <w:spacing w:line="240" w:lineRule="auto"/>
        <w:ind w:left="720"/>
        <w:jc w:val="both"/>
        <w:rPr>
          <w:rFonts w:cstheme="minorHAnsi"/>
        </w:rPr>
      </w:pPr>
      <w:r w:rsidRPr="00782A07">
        <w:rPr>
          <w:rFonts w:cstheme="minorHAnsi"/>
        </w:rPr>
        <w:t xml:space="preserve">The commission may adopt the rule as proposed, prohibiting the use of remote-controlled devices and drones for fishing. </w:t>
      </w:r>
    </w:p>
    <w:p w14:paraId="0A01BD2B" w14:textId="38CD9185" w:rsidR="00EB0181" w:rsidRPr="00782A07" w:rsidRDefault="00EB0181" w:rsidP="000F3839">
      <w:pPr>
        <w:spacing w:line="240" w:lineRule="auto"/>
        <w:ind w:left="720"/>
        <w:jc w:val="both"/>
        <w:rPr>
          <w:rFonts w:cstheme="minorHAnsi"/>
        </w:rPr>
      </w:pPr>
      <w:r w:rsidRPr="00782A07">
        <w:rPr>
          <w:rFonts w:cstheme="minorHAnsi"/>
        </w:rPr>
        <w:t xml:space="preserve">The commission can vote to not adopt the proposed rule, and the rules will remain the same. </w:t>
      </w:r>
    </w:p>
    <w:p w14:paraId="6E107645" w14:textId="41546FD6" w:rsidR="00EB0181" w:rsidRPr="00782A07" w:rsidRDefault="00EB0181" w:rsidP="000F3839">
      <w:pPr>
        <w:spacing w:line="240" w:lineRule="auto"/>
        <w:ind w:left="720"/>
        <w:jc w:val="both"/>
        <w:rPr>
          <w:rFonts w:cstheme="minorHAnsi"/>
        </w:rPr>
      </w:pPr>
      <w:r w:rsidRPr="00782A07">
        <w:rPr>
          <w:rFonts w:cstheme="minorHAnsi"/>
        </w:rPr>
        <w:t xml:space="preserve">The commission may adopt the rule as proposed but with amendments based on public comment. </w:t>
      </w:r>
    </w:p>
    <w:p w14:paraId="608B438A" w14:textId="20E572EF" w:rsidR="00EB0181" w:rsidRPr="00782A07" w:rsidRDefault="00EB0181" w:rsidP="000F3839">
      <w:pPr>
        <w:spacing w:line="240" w:lineRule="auto"/>
        <w:ind w:left="720"/>
        <w:jc w:val="both"/>
        <w:rPr>
          <w:rFonts w:cstheme="minorHAnsi"/>
        </w:rPr>
      </w:pPr>
      <w:r w:rsidRPr="00782A07">
        <w:rPr>
          <w:rFonts w:cstheme="minorHAnsi"/>
        </w:rPr>
        <w:t xml:space="preserve">A comment was received that suggested an amendment be made to clarify that the use of drones and remote-controlled devices is only prohibited for the purposes of catching fish. The department recommends that the commission adopt the rule as proposed with clarifying language recommended by the department based on the public comment. </w:t>
      </w:r>
    </w:p>
    <w:p w14:paraId="182676F0" w14:textId="5B90F26B" w:rsidR="00EB0181" w:rsidRPr="00782A07" w:rsidRDefault="00403FE8" w:rsidP="000F3839">
      <w:pPr>
        <w:autoSpaceDE w:val="0"/>
        <w:autoSpaceDN w:val="0"/>
        <w:adjustRightInd w:val="0"/>
        <w:spacing w:after="0" w:line="240" w:lineRule="auto"/>
        <w:ind w:left="720"/>
        <w:jc w:val="both"/>
        <w:rPr>
          <w:rFonts w:cstheme="minorHAnsi"/>
          <w:i/>
          <w:iCs/>
          <w:color w:val="000000"/>
        </w:rPr>
      </w:pPr>
      <w:r w:rsidRPr="00C83C2B">
        <w:rPr>
          <w:rFonts w:cstheme="minorHAnsi"/>
          <w:b/>
          <w:bCs/>
          <w:color w:val="FF0000"/>
        </w:rPr>
        <w:t>01:40:05</w:t>
      </w:r>
      <w:r w:rsidRPr="00403FE8">
        <w:rPr>
          <w:rFonts w:cstheme="minorHAnsi"/>
          <w:b/>
          <w:bCs/>
          <w:i/>
          <w:iCs/>
          <w:color w:val="FF0000"/>
        </w:rPr>
        <w:t xml:space="preserve"> </w:t>
      </w:r>
      <w:r w:rsidR="00D24B31" w:rsidRPr="00782A07">
        <w:rPr>
          <w:rFonts w:cstheme="minorHAnsi"/>
          <w:b/>
          <w:bCs/>
          <w:i/>
          <w:iCs/>
          <w:color w:val="000000"/>
        </w:rPr>
        <w:t xml:space="preserve">Motion: </w:t>
      </w:r>
      <w:r w:rsidR="00375268" w:rsidRPr="00782A07">
        <w:rPr>
          <w:rFonts w:cstheme="minorHAnsi"/>
          <w:i/>
          <w:iCs/>
          <w:color w:val="000000"/>
        </w:rPr>
        <w:t>Commissioner Walsh</w:t>
      </w:r>
      <w:r w:rsidR="007221B5" w:rsidRPr="00782A07">
        <w:rPr>
          <w:rFonts w:cstheme="minorHAnsi"/>
          <w:i/>
          <w:iCs/>
          <w:color w:val="000000"/>
        </w:rPr>
        <w:t xml:space="preserve"> move</w:t>
      </w:r>
      <w:r w:rsidR="00375268" w:rsidRPr="00782A07">
        <w:rPr>
          <w:rFonts w:cstheme="minorHAnsi"/>
          <w:i/>
          <w:iCs/>
          <w:color w:val="000000"/>
        </w:rPr>
        <w:t>d</w:t>
      </w:r>
      <w:r w:rsidR="007221B5" w:rsidRPr="00782A07">
        <w:rPr>
          <w:rFonts w:cstheme="minorHAnsi"/>
          <w:i/>
          <w:iCs/>
          <w:color w:val="000000"/>
        </w:rPr>
        <w:t xml:space="preserve"> that the Fish &amp; Wildlife Commission </w:t>
      </w:r>
      <w:r w:rsidR="00375268" w:rsidRPr="00782A07">
        <w:rPr>
          <w:rFonts w:cstheme="minorHAnsi"/>
          <w:i/>
          <w:iCs/>
          <w:color w:val="000000"/>
        </w:rPr>
        <w:t>table</w:t>
      </w:r>
      <w:r w:rsidR="007221B5" w:rsidRPr="00782A07">
        <w:rPr>
          <w:rFonts w:cstheme="minorHAnsi"/>
          <w:i/>
          <w:iCs/>
          <w:color w:val="000000"/>
        </w:rPr>
        <w:t xml:space="preserve"> the administrative rule as proposed to prohibit the use of remote-controlled devices for fishing </w:t>
      </w:r>
      <w:r w:rsidR="00375268" w:rsidRPr="00782A07">
        <w:rPr>
          <w:rFonts w:cstheme="minorHAnsi"/>
          <w:i/>
          <w:iCs/>
          <w:color w:val="000000"/>
        </w:rPr>
        <w:t xml:space="preserve">until there is a more wholesome review for the commission to act upon.  Tabor seconded.  </w:t>
      </w:r>
    </w:p>
    <w:p w14:paraId="1BFEA0CF" w14:textId="77777777" w:rsidR="00EB0181" w:rsidRPr="00782A07" w:rsidRDefault="00EB0181" w:rsidP="000F3839">
      <w:pPr>
        <w:autoSpaceDE w:val="0"/>
        <w:autoSpaceDN w:val="0"/>
        <w:adjustRightInd w:val="0"/>
        <w:spacing w:after="0" w:line="240" w:lineRule="auto"/>
        <w:ind w:left="720"/>
        <w:jc w:val="both"/>
        <w:rPr>
          <w:rFonts w:cstheme="minorHAnsi"/>
          <w:i/>
          <w:iCs/>
          <w:color w:val="000000"/>
        </w:rPr>
      </w:pPr>
    </w:p>
    <w:p w14:paraId="4AB2BB7C" w14:textId="0616FDA9" w:rsidR="007221B5" w:rsidRPr="00782A07" w:rsidRDefault="00403FE8" w:rsidP="000F3839">
      <w:pPr>
        <w:autoSpaceDE w:val="0"/>
        <w:autoSpaceDN w:val="0"/>
        <w:adjustRightInd w:val="0"/>
        <w:spacing w:after="0" w:line="240" w:lineRule="auto"/>
        <w:ind w:left="720"/>
        <w:jc w:val="both"/>
        <w:rPr>
          <w:rFonts w:cstheme="minorHAnsi"/>
          <w:i/>
          <w:iCs/>
        </w:rPr>
      </w:pPr>
      <w:r w:rsidRPr="00C83C2B">
        <w:rPr>
          <w:rFonts w:cstheme="minorHAnsi"/>
          <w:b/>
          <w:bCs/>
          <w:color w:val="FF0000"/>
        </w:rPr>
        <w:t>01:45:19</w:t>
      </w:r>
      <w:r w:rsidRPr="00403FE8">
        <w:rPr>
          <w:rFonts w:cstheme="minorHAnsi"/>
          <w:i/>
          <w:iCs/>
          <w:color w:val="FF0000"/>
        </w:rPr>
        <w:t xml:space="preserve"> </w:t>
      </w:r>
      <w:r w:rsidR="00375268" w:rsidRPr="00782A07">
        <w:rPr>
          <w:rFonts w:cstheme="minorHAnsi"/>
          <w:i/>
          <w:iCs/>
          <w:color w:val="000000"/>
        </w:rPr>
        <w:t>Motion passes 5-0.</w:t>
      </w:r>
    </w:p>
    <w:p w14:paraId="35347442" w14:textId="7056A8A3" w:rsidR="008C35F3" w:rsidRDefault="008C35F3" w:rsidP="000F3839">
      <w:pPr>
        <w:spacing w:after="0" w:line="240" w:lineRule="auto"/>
        <w:jc w:val="both"/>
        <w:rPr>
          <w:rFonts w:cstheme="minorHAnsi"/>
          <w:b/>
          <w:i/>
          <w:iCs/>
          <w:u w:val="single"/>
        </w:rPr>
      </w:pPr>
    </w:p>
    <w:p w14:paraId="47906010" w14:textId="77777777" w:rsidR="001D6380" w:rsidRPr="00782A07" w:rsidRDefault="001D6380" w:rsidP="000F3839">
      <w:pPr>
        <w:spacing w:after="0" w:line="240" w:lineRule="auto"/>
        <w:jc w:val="both"/>
        <w:rPr>
          <w:rFonts w:cstheme="minorHAnsi"/>
          <w:b/>
          <w:i/>
          <w:iCs/>
          <w:u w:val="single"/>
        </w:rPr>
      </w:pPr>
    </w:p>
    <w:p w14:paraId="385CDF58" w14:textId="392C7536" w:rsidR="008C35F3" w:rsidRPr="00782A07" w:rsidRDefault="008B12F6" w:rsidP="000F3839">
      <w:pPr>
        <w:spacing w:after="0" w:line="240" w:lineRule="auto"/>
        <w:jc w:val="both"/>
        <w:rPr>
          <w:rFonts w:cstheme="minorHAnsi"/>
          <w:b/>
          <w:u w:val="single"/>
        </w:rPr>
      </w:pPr>
      <w:r w:rsidRPr="00782A07">
        <w:rPr>
          <w:rFonts w:cstheme="minorHAnsi"/>
          <w:b/>
          <w:u w:val="single"/>
        </w:rPr>
        <w:t>Wildlife</w:t>
      </w:r>
    </w:p>
    <w:p w14:paraId="5DF104DD" w14:textId="77777777" w:rsidR="00270F71" w:rsidRPr="00782A07" w:rsidRDefault="00270F71" w:rsidP="000F3839">
      <w:pPr>
        <w:spacing w:after="0" w:line="240" w:lineRule="auto"/>
        <w:jc w:val="both"/>
        <w:rPr>
          <w:rFonts w:cstheme="minorHAnsi"/>
          <w:b/>
          <w:u w:val="single"/>
        </w:rPr>
      </w:pPr>
    </w:p>
    <w:p w14:paraId="36A53929" w14:textId="5CBA2FEE" w:rsidR="00942A63" w:rsidRPr="00782A07" w:rsidRDefault="00146D24" w:rsidP="000F3839">
      <w:pPr>
        <w:pStyle w:val="ListParagraph"/>
        <w:numPr>
          <w:ilvl w:val="0"/>
          <w:numId w:val="22"/>
        </w:numPr>
        <w:contextualSpacing w:val="0"/>
        <w:jc w:val="both"/>
        <w:rPr>
          <w:rFonts w:asciiTheme="minorHAnsi" w:hAnsiTheme="minorHAnsi" w:cstheme="minorHAnsi"/>
          <w:sz w:val="22"/>
          <w:szCs w:val="22"/>
        </w:rPr>
      </w:pPr>
      <w:r w:rsidRPr="00782A07">
        <w:rPr>
          <w:rFonts w:asciiTheme="minorHAnsi" w:hAnsiTheme="minorHAnsi" w:cstheme="minorHAnsi"/>
          <w:b/>
          <w:bCs/>
          <w:color w:val="FF0000"/>
          <w:sz w:val="22"/>
          <w:szCs w:val="22"/>
        </w:rPr>
        <w:t>01:</w:t>
      </w:r>
      <w:r w:rsidR="00403FE8">
        <w:rPr>
          <w:rFonts w:asciiTheme="minorHAnsi" w:hAnsiTheme="minorHAnsi" w:cstheme="minorHAnsi"/>
          <w:b/>
          <w:bCs/>
          <w:color w:val="FF0000"/>
          <w:sz w:val="22"/>
          <w:szCs w:val="22"/>
        </w:rPr>
        <w:t>4</w:t>
      </w:r>
      <w:r w:rsidRPr="00782A07">
        <w:rPr>
          <w:rFonts w:asciiTheme="minorHAnsi" w:hAnsiTheme="minorHAnsi" w:cstheme="minorHAnsi"/>
          <w:b/>
          <w:bCs/>
          <w:color w:val="FF0000"/>
          <w:sz w:val="22"/>
          <w:szCs w:val="22"/>
        </w:rPr>
        <w:t xml:space="preserve">6:34 </w:t>
      </w:r>
      <w:r w:rsidR="00E8525D" w:rsidRPr="00782A07">
        <w:rPr>
          <w:rFonts w:asciiTheme="minorHAnsi" w:hAnsiTheme="minorHAnsi" w:cstheme="minorHAnsi"/>
          <w:b/>
          <w:bCs/>
          <w:sz w:val="22"/>
          <w:szCs w:val="22"/>
        </w:rPr>
        <w:t xml:space="preserve">Mount </w:t>
      </w:r>
      <w:proofErr w:type="spellStart"/>
      <w:r w:rsidR="00E8525D" w:rsidRPr="00782A07">
        <w:rPr>
          <w:rFonts w:asciiTheme="minorHAnsi" w:hAnsiTheme="minorHAnsi" w:cstheme="minorHAnsi"/>
          <w:b/>
          <w:bCs/>
          <w:sz w:val="22"/>
          <w:szCs w:val="22"/>
        </w:rPr>
        <w:t>Haggin</w:t>
      </w:r>
      <w:proofErr w:type="spellEnd"/>
      <w:r w:rsidR="00E8525D" w:rsidRPr="00782A07">
        <w:rPr>
          <w:rFonts w:asciiTheme="minorHAnsi" w:hAnsiTheme="minorHAnsi" w:cstheme="minorHAnsi"/>
          <w:b/>
          <w:bCs/>
          <w:sz w:val="22"/>
          <w:szCs w:val="22"/>
        </w:rPr>
        <w:t xml:space="preserve"> WMA Grazing Lessee Replacement</w:t>
      </w:r>
    </w:p>
    <w:p w14:paraId="03702365" w14:textId="000A968A" w:rsidR="00D24B31" w:rsidRPr="00782A07" w:rsidRDefault="00D24B31" w:rsidP="000F3839">
      <w:pPr>
        <w:pStyle w:val="ListParagraph"/>
        <w:contextualSpacing w:val="0"/>
        <w:jc w:val="both"/>
        <w:rPr>
          <w:rFonts w:asciiTheme="minorHAnsi" w:hAnsiTheme="minorHAnsi" w:cstheme="minorHAnsi"/>
          <w:b/>
          <w:bCs/>
          <w:color w:val="FF0000"/>
          <w:sz w:val="22"/>
          <w:szCs w:val="22"/>
        </w:rPr>
      </w:pPr>
    </w:p>
    <w:p w14:paraId="684D8641" w14:textId="6D1EC450" w:rsidR="00D24B31" w:rsidRPr="00782A07" w:rsidRDefault="00D24B31" w:rsidP="000F3839">
      <w:pPr>
        <w:spacing w:line="240" w:lineRule="auto"/>
        <w:ind w:left="720"/>
        <w:jc w:val="both"/>
        <w:rPr>
          <w:rFonts w:cstheme="minorHAnsi"/>
        </w:rPr>
      </w:pPr>
      <w:r w:rsidRPr="00782A07">
        <w:rPr>
          <w:rFonts w:cstheme="minorHAnsi"/>
        </w:rPr>
        <w:t xml:space="preserve">At the May 2020 Fish &amp; Wildlife Commission meeting, the commission gave final approval for renewal of the South Grazing Lease on Mt. </w:t>
      </w:r>
      <w:proofErr w:type="spellStart"/>
      <w:r w:rsidRPr="00782A07">
        <w:rPr>
          <w:rFonts w:cstheme="minorHAnsi"/>
        </w:rPr>
        <w:t>Haggin</w:t>
      </w:r>
      <w:proofErr w:type="spellEnd"/>
      <w:r w:rsidRPr="00782A07">
        <w:rPr>
          <w:rFonts w:cstheme="minorHAnsi"/>
        </w:rPr>
        <w:t xml:space="preserve"> Wildlife Management Area (WMA)</w:t>
      </w:r>
      <w:r w:rsidRPr="00782A07" w:rsidDel="008A3AFD">
        <w:rPr>
          <w:rFonts w:cstheme="minorHAnsi"/>
        </w:rPr>
        <w:t xml:space="preserve"> </w:t>
      </w:r>
      <w:r w:rsidRPr="00782A07">
        <w:rPr>
          <w:rFonts w:cstheme="minorHAnsi"/>
        </w:rPr>
        <w:t xml:space="preserve"> for a 5-year term, 2021 – 2025.  This cooperative grazing system involves WMA (12,091 acres), private (2,600 acres), BLM (3,073 acres), and USFS (6,847 acres) lands, totaling 24,611 acres.  The cooperative grazing system provides a variety of wildlife habitat benefits on the WMA and adjacent lands.  </w:t>
      </w:r>
    </w:p>
    <w:p w14:paraId="6A0D27D7" w14:textId="505E23A1" w:rsidR="00D24B31" w:rsidRPr="00782A07" w:rsidRDefault="00D24B31" w:rsidP="000F3839">
      <w:pPr>
        <w:spacing w:line="240" w:lineRule="auto"/>
        <w:ind w:left="720"/>
        <w:jc w:val="both"/>
        <w:rPr>
          <w:rFonts w:cstheme="minorHAnsi"/>
        </w:rPr>
      </w:pPr>
      <w:r w:rsidRPr="00782A07">
        <w:rPr>
          <w:rFonts w:cstheme="minorHAnsi"/>
        </w:rPr>
        <w:t xml:space="preserve">The lease arrangement was approved for three local livestock producers (Thompson, Bacon, and Ralston). Recently, the Bacon Ranch has sold. FWP is proposing to issue the 5-year Mt </w:t>
      </w:r>
      <w:proofErr w:type="spellStart"/>
      <w:r w:rsidRPr="00782A07">
        <w:rPr>
          <w:rFonts w:cstheme="minorHAnsi"/>
        </w:rPr>
        <w:t>Haggin</w:t>
      </w:r>
      <w:proofErr w:type="spellEnd"/>
      <w:r w:rsidRPr="00782A07">
        <w:rPr>
          <w:rFonts w:cstheme="minorHAnsi"/>
        </w:rPr>
        <w:t xml:space="preserve"> grazing lease to the new owner of that ranch, </w:t>
      </w:r>
      <w:proofErr w:type="spellStart"/>
      <w:r w:rsidRPr="00782A07">
        <w:rPr>
          <w:rFonts w:cstheme="minorHAnsi"/>
        </w:rPr>
        <w:t>Fishtrap</w:t>
      </w:r>
      <w:proofErr w:type="spellEnd"/>
      <w:r w:rsidRPr="00782A07">
        <w:rPr>
          <w:rFonts w:cstheme="minorHAnsi"/>
        </w:rPr>
        <w:t xml:space="preserve"> Cattle Company, LLC, in lieu of the Bacons. All other terms of the lease would remain the same.  The ranch includes a U.S. Forest Service grazing allotment that is adjacent to the WMA, sharing about 4 miles of boundary that is not fenced, but is part of the cooperative grazing system.  </w:t>
      </w:r>
    </w:p>
    <w:p w14:paraId="43876FC0" w14:textId="29D80709" w:rsidR="00D24B31" w:rsidRPr="00782A07" w:rsidRDefault="00D24B31" w:rsidP="000F3839">
      <w:pPr>
        <w:spacing w:line="240" w:lineRule="auto"/>
        <w:ind w:left="720"/>
        <w:jc w:val="both"/>
        <w:rPr>
          <w:rFonts w:cstheme="minorHAnsi"/>
          <w:b/>
          <w:bCs/>
        </w:rPr>
      </w:pPr>
      <w:r w:rsidRPr="00782A07">
        <w:rPr>
          <w:rFonts w:cstheme="minorHAnsi"/>
        </w:rPr>
        <w:t xml:space="preserve">The transfer of the lease to the new owners of the ranch does not involve an environmental assessment or public review.  </w:t>
      </w:r>
    </w:p>
    <w:p w14:paraId="795945B5" w14:textId="1A801643" w:rsidR="00D24B31" w:rsidRPr="00782A07" w:rsidRDefault="00D24B31" w:rsidP="000F3839">
      <w:pPr>
        <w:spacing w:line="240" w:lineRule="auto"/>
        <w:ind w:left="720"/>
        <w:rPr>
          <w:rFonts w:cstheme="minorHAnsi"/>
          <w:b/>
          <w:bCs/>
        </w:rPr>
      </w:pPr>
      <w:r w:rsidRPr="00782A07">
        <w:rPr>
          <w:rFonts w:cstheme="minorHAnsi"/>
        </w:rPr>
        <w:t xml:space="preserve">If this lease were not transferred to the new ranch owner, FWP would either have trespass cattle on the WMA or would need to construct 4 miles of boundary fence to separate the WMA from the U.S. Forest Service grazing allotment.  </w:t>
      </w:r>
    </w:p>
    <w:p w14:paraId="0FA252EA" w14:textId="48816DE8" w:rsidR="00B61371" w:rsidRPr="00782A07" w:rsidRDefault="00D24B31" w:rsidP="000F3839">
      <w:pPr>
        <w:spacing w:line="240" w:lineRule="auto"/>
        <w:ind w:left="720"/>
        <w:jc w:val="both"/>
        <w:rPr>
          <w:rFonts w:cstheme="minorHAnsi"/>
        </w:rPr>
      </w:pPr>
      <w:r w:rsidRPr="00782A07">
        <w:rPr>
          <w:rFonts w:cstheme="minorHAnsi"/>
        </w:rPr>
        <w:lastRenderedPageBreak/>
        <w:t xml:space="preserve">FWP recommends the Mt. </w:t>
      </w:r>
      <w:proofErr w:type="spellStart"/>
      <w:r w:rsidRPr="00782A07">
        <w:rPr>
          <w:rFonts w:cstheme="minorHAnsi"/>
        </w:rPr>
        <w:t>Haggin</w:t>
      </w:r>
      <w:proofErr w:type="spellEnd"/>
      <w:r w:rsidRPr="00782A07">
        <w:rPr>
          <w:rFonts w:cstheme="minorHAnsi"/>
        </w:rPr>
        <w:t xml:space="preserve"> WMA-South Grazing Lease that had been approved for issue to the Bacon Ranch be issued instead to the </w:t>
      </w:r>
      <w:proofErr w:type="spellStart"/>
      <w:r w:rsidRPr="00782A07">
        <w:rPr>
          <w:rFonts w:cstheme="minorHAnsi"/>
        </w:rPr>
        <w:t>Fishtrap</w:t>
      </w:r>
      <w:proofErr w:type="spellEnd"/>
      <w:r w:rsidRPr="00782A07">
        <w:rPr>
          <w:rFonts w:cstheme="minorHAnsi"/>
        </w:rPr>
        <w:t xml:space="preserve"> Cattle Company, LLC, the new owners of the Bacon Ranch. </w:t>
      </w:r>
    </w:p>
    <w:p w14:paraId="4C38850B" w14:textId="47DAA8F4" w:rsidR="00CD5329" w:rsidRPr="00782A07" w:rsidRDefault="007221B5" w:rsidP="000F3839">
      <w:pPr>
        <w:spacing w:line="240" w:lineRule="auto"/>
        <w:ind w:left="720"/>
        <w:jc w:val="both"/>
        <w:rPr>
          <w:rFonts w:cstheme="minorHAnsi"/>
          <w:i/>
          <w:iCs/>
        </w:rPr>
      </w:pPr>
      <w:r w:rsidRPr="00782A07">
        <w:rPr>
          <w:rFonts w:cstheme="minorHAnsi"/>
          <w:b/>
          <w:bCs/>
          <w:i/>
          <w:iCs/>
        </w:rPr>
        <w:t xml:space="preserve"> </w:t>
      </w:r>
      <w:r w:rsidR="00C83C2B" w:rsidRPr="00C83C2B">
        <w:rPr>
          <w:rFonts w:cstheme="minorHAnsi"/>
          <w:b/>
          <w:bCs/>
          <w:color w:val="FF0000"/>
        </w:rPr>
        <w:t>01:48:17</w:t>
      </w:r>
      <w:r w:rsidR="00C83C2B" w:rsidRPr="001E698A">
        <w:rPr>
          <w:rFonts w:cstheme="minorHAnsi"/>
          <w:b/>
          <w:bCs/>
          <w:i/>
          <w:iCs/>
          <w:color w:val="FF0000"/>
        </w:rPr>
        <w:t xml:space="preserve"> </w:t>
      </w:r>
      <w:r w:rsidRPr="00782A07">
        <w:rPr>
          <w:rFonts w:cstheme="minorHAnsi"/>
          <w:b/>
          <w:bCs/>
          <w:i/>
          <w:iCs/>
        </w:rPr>
        <w:t xml:space="preserve">Motion: </w:t>
      </w:r>
      <w:r w:rsidR="00CD5329" w:rsidRPr="00782A07">
        <w:rPr>
          <w:rFonts w:cstheme="minorHAnsi"/>
          <w:i/>
          <w:iCs/>
        </w:rPr>
        <w:t xml:space="preserve">Vice Chairman Tabor </w:t>
      </w:r>
      <w:r w:rsidR="00A43BC1">
        <w:rPr>
          <w:rFonts w:cstheme="minorHAnsi"/>
          <w:i/>
          <w:iCs/>
        </w:rPr>
        <w:t xml:space="preserve">moved </w:t>
      </w:r>
      <w:r w:rsidRPr="00782A07">
        <w:rPr>
          <w:rFonts w:cstheme="minorHAnsi"/>
          <w:i/>
          <w:iCs/>
        </w:rPr>
        <w:t>the commission approve transfer of the M</w:t>
      </w:r>
      <w:r w:rsidR="00CD5329" w:rsidRPr="00782A07">
        <w:rPr>
          <w:rFonts w:cstheme="minorHAnsi"/>
          <w:i/>
          <w:iCs/>
        </w:rPr>
        <w:t>ount</w:t>
      </w:r>
      <w:r w:rsidRPr="00782A07">
        <w:rPr>
          <w:rFonts w:cstheme="minorHAnsi"/>
          <w:i/>
          <w:iCs/>
        </w:rPr>
        <w:t xml:space="preserve"> </w:t>
      </w:r>
      <w:proofErr w:type="spellStart"/>
      <w:r w:rsidRPr="00782A07">
        <w:rPr>
          <w:rFonts w:cstheme="minorHAnsi"/>
          <w:i/>
          <w:iCs/>
        </w:rPr>
        <w:t>Haggin</w:t>
      </w:r>
      <w:proofErr w:type="spellEnd"/>
      <w:r w:rsidRPr="00782A07">
        <w:rPr>
          <w:rFonts w:cstheme="minorHAnsi"/>
          <w:i/>
          <w:iCs/>
        </w:rPr>
        <w:t xml:space="preserve">-South Grazing Lease to </w:t>
      </w:r>
      <w:proofErr w:type="spellStart"/>
      <w:r w:rsidRPr="00782A07">
        <w:rPr>
          <w:rFonts w:cstheme="minorHAnsi"/>
          <w:i/>
          <w:iCs/>
        </w:rPr>
        <w:t>Fishtrap</w:t>
      </w:r>
      <w:proofErr w:type="spellEnd"/>
      <w:r w:rsidRPr="00782A07">
        <w:rPr>
          <w:rFonts w:cstheme="minorHAnsi"/>
          <w:i/>
          <w:iCs/>
        </w:rPr>
        <w:t xml:space="preserve"> Cattle Company as proposed.</w:t>
      </w:r>
      <w:r w:rsidRPr="00782A07">
        <w:rPr>
          <w:rFonts w:cstheme="minorHAnsi"/>
          <w:b/>
          <w:bCs/>
          <w:i/>
          <w:iCs/>
        </w:rPr>
        <w:t xml:space="preserve"> </w:t>
      </w:r>
      <w:r w:rsidR="00CD5329" w:rsidRPr="00782A07">
        <w:rPr>
          <w:rFonts w:cstheme="minorHAnsi"/>
          <w:b/>
          <w:bCs/>
          <w:i/>
          <w:iCs/>
        </w:rPr>
        <w:t xml:space="preserve"> </w:t>
      </w:r>
      <w:r w:rsidR="00CD5329" w:rsidRPr="00782A07">
        <w:rPr>
          <w:rFonts w:cstheme="minorHAnsi"/>
          <w:i/>
          <w:iCs/>
        </w:rPr>
        <w:t>Commissioner Byorth seconded.</w:t>
      </w:r>
    </w:p>
    <w:p w14:paraId="311F7ADA" w14:textId="2F773AF2" w:rsidR="007221B5" w:rsidRPr="00782A07" w:rsidRDefault="009B01D1" w:rsidP="000F3839">
      <w:pPr>
        <w:pStyle w:val="ListParagraph"/>
        <w:jc w:val="both"/>
        <w:rPr>
          <w:rFonts w:asciiTheme="minorHAnsi" w:hAnsiTheme="minorHAnsi" w:cstheme="minorHAnsi"/>
          <w:i/>
          <w:iCs/>
          <w:sz w:val="22"/>
          <w:szCs w:val="22"/>
        </w:rPr>
      </w:pPr>
      <w:r w:rsidRPr="00C83C2B">
        <w:rPr>
          <w:rFonts w:asciiTheme="minorHAnsi" w:hAnsiTheme="minorHAnsi" w:cstheme="minorHAnsi"/>
          <w:b/>
          <w:bCs/>
          <w:color w:val="FF0000"/>
          <w:sz w:val="22"/>
          <w:szCs w:val="22"/>
        </w:rPr>
        <w:t>02:05:34</w:t>
      </w:r>
      <w:r w:rsidR="007221B5" w:rsidRPr="009B01D1">
        <w:rPr>
          <w:rFonts w:asciiTheme="minorHAnsi" w:hAnsiTheme="minorHAnsi" w:cstheme="minorHAnsi"/>
          <w:i/>
          <w:iCs/>
          <w:color w:val="FF0000"/>
          <w:sz w:val="22"/>
          <w:szCs w:val="22"/>
        </w:rPr>
        <w:t xml:space="preserve"> </w:t>
      </w:r>
      <w:r w:rsidR="00CD5329" w:rsidRPr="00782A07">
        <w:rPr>
          <w:rFonts w:asciiTheme="minorHAnsi" w:hAnsiTheme="minorHAnsi" w:cstheme="minorHAnsi"/>
          <w:i/>
          <w:iCs/>
          <w:sz w:val="22"/>
          <w:szCs w:val="22"/>
        </w:rPr>
        <w:t xml:space="preserve">Motion </w:t>
      </w:r>
      <w:r w:rsidR="00346077" w:rsidRPr="00782A07">
        <w:rPr>
          <w:rFonts w:asciiTheme="minorHAnsi" w:hAnsiTheme="minorHAnsi" w:cstheme="minorHAnsi"/>
          <w:i/>
          <w:iCs/>
          <w:sz w:val="22"/>
          <w:szCs w:val="22"/>
        </w:rPr>
        <w:t>passes 5</w:t>
      </w:r>
      <w:r w:rsidR="00513178" w:rsidRPr="00782A07">
        <w:rPr>
          <w:rFonts w:asciiTheme="minorHAnsi" w:hAnsiTheme="minorHAnsi" w:cstheme="minorHAnsi"/>
          <w:i/>
          <w:iCs/>
          <w:sz w:val="22"/>
          <w:szCs w:val="22"/>
        </w:rPr>
        <w:t>-0</w:t>
      </w:r>
      <w:r w:rsidR="00CD5329" w:rsidRPr="00782A07">
        <w:rPr>
          <w:rFonts w:asciiTheme="minorHAnsi" w:hAnsiTheme="minorHAnsi" w:cstheme="minorHAnsi"/>
          <w:i/>
          <w:iCs/>
          <w:sz w:val="22"/>
          <w:szCs w:val="22"/>
        </w:rPr>
        <w:t>.</w:t>
      </w:r>
    </w:p>
    <w:p w14:paraId="5B9FF6DE" w14:textId="67CC9096" w:rsidR="007221B5" w:rsidRDefault="007221B5" w:rsidP="000F3839">
      <w:pPr>
        <w:pStyle w:val="ListParagraph"/>
        <w:contextualSpacing w:val="0"/>
        <w:jc w:val="both"/>
        <w:rPr>
          <w:rFonts w:asciiTheme="minorHAnsi" w:hAnsiTheme="minorHAnsi" w:cstheme="minorHAnsi"/>
          <w:sz w:val="22"/>
          <w:szCs w:val="22"/>
        </w:rPr>
      </w:pPr>
    </w:p>
    <w:p w14:paraId="2DD3C154" w14:textId="77777777" w:rsidR="00BC205E" w:rsidRPr="00782A07" w:rsidRDefault="00BC205E" w:rsidP="000F3839">
      <w:pPr>
        <w:pStyle w:val="ListParagraph"/>
        <w:contextualSpacing w:val="0"/>
        <w:jc w:val="both"/>
        <w:rPr>
          <w:rFonts w:asciiTheme="minorHAnsi" w:hAnsiTheme="minorHAnsi" w:cstheme="minorHAnsi"/>
          <w:sz w:val="22"/>
          <w:szCs w:val="22"/>
        </w:rPr>
      </w:pPr>
    </w:p>
    <w:p w14:paraId="7B1326AB" w14:textId="073A8A4E" w:rsidR="00CD5329" w:rsidRPr="00782A07" w:rsidRDefault="00146D24" w:rsidP="000F3839">
      <w:pPr>
        <w:pStyle w:val="ListParagraph"/>
        <w:numPr>
          <w:ilvl w:val="0"/>
          <w:numId w:val="22"/>
        </w:numPr>
        <w:contextualSpacing w:val="0"/>
        <w:jc w:val="both"/>
        <w:rPr>
          <w:rFonts w:asciiTheme="minorHAnsi" w:hAnsiTheme="minorHAnsi" w:cstheme="minorHAnsi"/>
          <w:i/>
          <w:iCs/>
          <w:sz w:val="22"/>
          <w:szCs w:val="22"/>
        </w:rPr>
      </w:pPr>
      <w:r w:rsidRPr="00782A07">
        <w:rPr>
          <w:rFonts w:asciiTheme="minorHAnsi" w:hAnsiTheme="minorHAnsi" w:cstheme="minorHAnsi"/>
          <w:b/>
          <w:bCs/>
          <w:color w:val="FF0000"/>
          <w:sz w:val="22"/>
          <w:szCs w:val="22"/>
        </w:rPr>
        <w:t xml:space="preserve">01:53:04 </w:t>
      </w:r>
      <w:r w:rsidR="00E8525D" w:rsidRPr="00782A07">
        <w:rPr>
          <w:rFonts w:asciiTheme="minorHAnsi" w:hAnsiTheme="minorHAnsi" w:cstheme="minorHAnsi"/>
          <w:b/>
          <w:bCs/>
          <w:sz w:val="22"/>
          <w:szCs w:val="22"/>
        </w:rPr>
        <w:t>Dome M</w:t>
      </w:r>
      <w:r w:rsidR="00AC57F7" w:rsidRPr="00782A07">
        <w:rPr>
          <w:rFonts w:asciiTheme="minorHAnsi" w:hAnsiTheme="minorHAnsi" w:cstheme="minorHAnsi"/>
          <w:b/>
          <w:bCs/>
          <w:sz w:val="22"/>
          <w:szCs w:val="22"/>
        </w:rPr>
        <w:t>ountain</w:t>
      </w:r>
      <w:r w:rsidR="00E8525D" w:rsidRPr="00782A07">
        <w:rPr>
          <w:rFonts w:asciiTheme="minorHAnsi" w:hAnsiTheme="minorHAnsi" w:cstheme="minorHAnsi"/>
          <w:b/>
          <w:bCs/>
          <w:sz w:val="22"/>
          <w:szCs w:val="22"/>
        </w:rPr>
        <w:t xml:space="preserve"> WMA Haying Lease Renewal</w:t>
      </w:r>
    </w:p>
    <w:p w14:paraId="6BD8934C" w14:textId="77777777" w:rsidR="00AC57F7" w:rsidRPr="00782A07" w:rsidRDefault="00AC57F7" w:rsidP="000F3839">
      <w:pPr>
        <w:pStyle w:val="ListParagraph"/>
        <w:contextualSpacing w:val="0"/>
        <w:jc w:val="both"/>
        <w:rPr>
          <w:rFonts w:asciiTheme="minorHAnsi" w:hAnsiTheme="minorHAnsi" w:cstheme="minorHAnsi"/>
          <w:i/>
          <w:iCs/>
          <w:sz w:val="22"/>
          <w:szCs w:val="22"/>
        </w:rPr>
      </w:pPr>
    </w:p>
    <w:p w14:paraId="12818F78" w14:textId="7E5180EF" w:rsidR="00AC57F7" w:rsidRPr="00782A07" w:rsidRDefault="00AC57F7" w:rsidP="000F3839">
      <w:pPr>
        <w:spacing w:line="240" w:lineRule="auto"/>
        <w:ind w:left="720"/>
        <w:jc w:val="both"/>
        <w:rPr>
          <w:rFonts w:cstheme="minorHAnsi"/>
        </w:rPr>
      </w:pPr>
      <w:r w:rsidRPr="00782A07">
        <w:rPr>
          <w:rFonts w:cstheme="minorHAnsi"/>
        </w:rPr>
        <w:t>FWP proposes to renew an agricultural lease on Dome Mountain Wildlife Management Area (DMWMA) for a five-year term (2021–2025).  This would continue a cooperative agreement with a long-time lessee whereby the lessee cultivates and retains the first-cutting of alfalfa and grain hay, then continues to irrigate but does not harvest the second growth of alfalfa and grain hay, instead leaving the second growth for wildlife use during winter months. The benefit and purpose are primarily for wintering elk and deer, providing forage for 2,000 – 3,000 elk and 150-300 mule deer.  This area is open to public hunting during the archery and general rifle seasons, and provides opportunity for elk, deer and upland game birds.</w:t>
      </w:r>
    </w:p>
    <w:p w14:paraId="658C1AE7" w14:textId="468DBAD7" w:rsidR="00AC57F7" w:rsidRPr="00782A07" w:rsidRDefault="00AC57F7" w:rsidP="000F3839">
      <w:pPr>
        <w:spacing w:line="240" w:lineRule="auto"/>
        <w:ind w:left="720"/>
        <w:jc w:val="both"/>
        <w:rPr>
          <w:rFonts w:cstheme="minorHAnsi"/>
        </w:rPr>
      </w:pPr>
      <w:r w:rsidRPr="00782A07">
        <w:rPr>
          <w:rFonts w:cstheme="minorHAnsi"/>
        </w:rPr>
        <w:t>This haying lease has been in place since 1986 when FWP purchased the property and has involved the current lessee since 1989. The lessee has maintained the fields in good condition and has fulfilled all conditions of previous leases.  The objective of renewing the lease is to continue providing enhanced winter and early spring forage for elk and other ungulates. This helps draw elk concentrations away from the highly erodible native bunchgrass vegetation during the spring when these native plant communities are most susceptible to damage and encourages wintering ungulates to remain on DMWMA, reducing utilization of nearby private agricultural lands.</w:t>
      </w:r>
    </w:p>
    <w:p w14:paraId="1B12FD4F" w14:textId="772B3E0B" w:rsidR="00AC57F7" w:rsidRPr="00782A07" w:rsidRDefault="00AC57F7" w:rsidP="000F3839">
      <w:pPr>
        <w:spacing w:line="240" w:lineRule="auto"/>
        <w:ind w:left="720"/>
        <w:jc w:val="both"/>
        <w:rPr>
          <w:rFonts w:cstheme="minorHAnsi"/>
        </w:rPr>
      </w:pPr>
      <w:r w:rsidRPr="00782A07">
        <w:rPr>
          <w:rFonts w:cstheme="minorHAnsi"/>
          <w:bCs/>
        </w:rPr>
        <w:t>A draft environmental assessment was completed by FWP and released for public comment from Feb. 17 to March 18, 2021. Notices were published on the FWP website and in the Bozeman Daily Chronicle and the Helena Independent Record. Two comments were received: one in support, and one outside the scope of this action.</w:t>
      </w:r>
    </w:p>
    <w:p w14:paraId="24759121" w14:textId="2C99B232" w:rsidR="00AC57F7" w:rsidRPr="00782A07" w:rsidRDefault="00AC57F7" w:rsidP="000F3839">
      <w:pPr>
        <w:spacing w:line="240" w:lineRule="auto"/>
        <w:ind w:left="720"/>
        <w:jc w:val="both"/>
        <w:rPr>
          <w:rFonts w:cstheme="minorHAnsi"/>
        </w:rPr>
      </w:pPr>
      <w:r w:rsidRPr="00782A07">
        <w:rPr>
          <w:rFonts w:cstheme="minorHAnsi"/>
          <w:bCs/>
        </w:rPr>
        <w:t xml:space="preserve">Renewal of the DMWMA hay lease.  </w:t>
      </w:r>
      <w:r w:rsidRPr="00782A07">
        <w:rPr>
          <w:rFonts w:cstheme="minorHAnsi"/>
          <w:bCs/>
          <w:u w:val="single"/>
        </w:rPr>
        <w:t>No Action Alternative</w:t>
      </w:r>
      <w:r w:rsidRPr="00782A07">
        <w:rPr>
          <w:rFonts w:cstheme="minorHAnsi"/>
          <w:bCs/>
        </w:rPr>
        <w:t>: Hay lease would not be renewed.  The mutual benefits to the lessee, FWP, and wildlife would be lost.  Forage quality would decline, and wintering ungulates would be more likely to spend additional time utilizing adjacent private lands.  FWP would need to commit additional resources to weed management in the future.</w:t>
      </w:r>
    </w:p>
    <w:p w14:paraId="54796692" w14:textId="4E3BCC60" w:rsidR="00CD5329" w:rsidRPr="00782A07" w:rsidRDefault="00AC57F7" w:rsidP="000F3839">
      <w:pPr>
        <w:spacing w:line="240" w:lineRule="auto"/>
        <w:ind w:left="720"/>
        <w:jc w:val="both"/>
        <w:rPr>
          <w:rFonts w:cstheme="minorHAnsi"/>
          <w:i/>
          <w:iCs/>
        </w:rPr>
      </w:pPr>
      <w:r w:rsidRPr="00782A07">
        <w:rPr>
          <w:rFonts w:cstheme="minorHAnsi"/>
          <w:bCs/>
        </w:rPr>
        <w:t>FWP recommends the commission approve the DMWMA hay lease renewal, recognizing the multiple benefits derived from this arrangement.</w:t>
      </w:r>
    </w:p>
    <w:p w14:paraId="28DAF9F7" w14:textId="027372D1" w:rsidR="00CD5329" w:rsidRPr="00782A07" w:rsidRDefault="001E698A" w:rsidP="000F3839">
      <w:pPr>
        <w:pStyle w:val="ListParagraph"/>
        <w:contextualSpacing w:val="0"/>
        <w:jc w:val="both"/>
        <w:rPr>
          <w:rFonts w:asciiTheme="minorHAnsi" w:hAnsiTheme="minorHAnsi" w:cstheme="minorHAnsi"/>
          <w:bCs/>
          <w:i/>
          <w:iCs/>
          <w:sz w:val="22"/>
          <w:szCs w:val="22"/>
        </w:rPr>
      </w:pPr>
      <w:r w:rsidRPr="00C83C2B">
        <w:rPr>
          <w:rFonts w:asciiTheme="minorHAnsi" w:hAnsiTheme="minorHAnsi" w:cstheme="minorHAnsi"/>
          <w:b/>
          <w:bCs/>
          <w:color w:val="FF0000"/>
          <w:sz w:val="22"/>
          <w:szCs w:val="22"/>
        </w:rPr>
        <w:t>01:48:17</w:t>
      </w:r>
      <w:r w:rsidRPr="001E698A">
        <w:rPr>
          <w:rFonts w:asciiTheme="minorHAnsi" w:hAnsiTheme="minorHAnsi" w:cstheme="minorHAnsi"/>
          <w:b/>
          <w:bCs/>
          <w:i/>
          <w:iCs/>
          <w:color w:val="FF0000"/>
          <w:sz w:val="22"/>
          <w:szCs w:val="22"/>
        </w:rPr>
        <w:t xml:space="preserve"> </w:t>
      </w:r>
      <w:r w:rsidR="007221B5" w:rsidRPr="00782A07">
        <w:rPr>
          <w:rFonts w:asciiTheme="minorHAnsi" w:hAnsiTheme="minorHAnsi" w:cstheme="minorHAnsi"/>
          <w:b/>
          <w:bCs/>
          <w:i/>
          <w:iCs/>
          <w:sz w:val="22"/>
          <w:szCs w:val="22"/>
        </w:rPr>
        <w:t xml:space="preserve">Motion: </w:t>
      </w:r>
      <w:r w:rsidR="00CD5329" w:rsidRPr="00782A07">
        <w:rPr>
          <w:rFonts w:asciiTheme="minorHAnsi" w:hAnsiTheme="minorHAnsi" w:cstheme="minorHAnsi"/>
          <w:i/>
          <w:iCs/>
          <w:sz w:val="22"/>
          <w:szCs w:val="22"/>
        </w:rPr>
        <w:t xml:space="preserve">Vice Chairman </w:t>
      </w:r>
      <w:r w:rsidR="00ED6712" w:rsidRPr="00782A07">
        <w:rPr>
          <w:rFonts w:asciiTheme="minorHAnsi" w:hAnsiTheme="minorHAnsi" w:cstheme="minorHAnsi"/>
          <w:i/>
          <w:iCs/>
          <w:sz w:val="22"/>
          <w:szCs w:val="22"/>
        </w:rPr>
        <w:t xml:space="preserve">Tabor </w:t>
      </w:r>
      <w:r w:rsidR="00CD5329" w:rsidRPr="00782A07">
        <w:rPr>
          <w:rFonts w:asciiTheme="minorHAnsi" w:hAnsiTheme="minorHAnsi" w:cstheme="minorHAnsi"/>
          <w:i/>
          <w:iCs/>
          <w:sz w:val="22"/>
          <w:szCs w:val="22"/>
        </w:rPr>
        <w:t>moved</w:t>
      </w:r>
      <w:r w:rsidR="007221B5" w:rsidRPr="00782A07">
        <w:rPr>
          <w:rFonts w:asciiTheme="minorHAnsi" w:hAnsiTheme="minorHAnsi" w:cstheme="minorHAnsi"/>
          <w:bCs/>
          <w:i/>
          <w:iCs/>
          <w:sz w:val="22"/>
          <w:szCs w:val="22"/>
        </w:rPr>
        <w:t xml:space="preserve"> the commission approve the DM</w:t>
      </w:r>
      <w:r w:rsidR="00ED5CC2" w:rsidRPr="00782A07">
        <w:rPr>
          <w:rFonts w:asciiTheme="minorHAnsi" w:hAnsiTheme="minorHAnsi" w:cstheme="minorHAnsi"/>
          <w:bCs/>
          <w:i/>
          <w:iCs/>
          <w:sz w:val="22"/>
          <w:szCs w:val="22"/>
        </w:rPr>
        <w:t xml:space="preserve"> </w:t>
      </w:r>
      <w:r w:rsidR="007221B5" w:rsidRPr="00782A07">
        <w:rPr>
          <w:rFonts w:asciiTheme="minorHAnsi" w:hAnsiTheme="minorHAnsi" w:cstheme="minorHAnsi"/>
          <w:bCs/>
          <w:i/>
          <w:iCs/>
          <w:sz w:val="22"/>
          <w:szCs w:val="22"/>
        </w:rPr>
        <w:t>WMA hay lease renewal as proposed.</w:t>
      </w:r>
      <w:r w:rsidR="00ED6712" w:rsidRPr="00782A07">
        <w:rPr>
          <w:rFonts w:asciiTheme="minorHAnsi" w:hAnsiTheme="minorHAnsi" w:cstheme="minorHAnsi"/>
          <w:bCs/>
          <w:i/>
          <w:iCs/>
          <w:sz w:val="22"/>
          <w:szCs w:val="22"/>
        </w:rPr>
        <w:t xml:space="preserve">  Byorth seconded.</w:t>
      </w:r>
      <w:r w:rsidR="00513178" w:rsidRPr="00782A07">
        <w:rPr>
          <w:rFonts w:asciiTheme="minorHAnsi" w:hAnsiTheme="minorHAnsi" w:cstheme="minorHAnsi"/>
          <w:bCs/>
          <w:i/>
          <w:iCs/>
          <w:sz w:val="22"/>
          <w:szCs w:val="22"/>
        </w:rPr>
        <w:t xml:space="preserve">  </w:t>
      </w:r>
    </w:p>
    <w:p w14:paraId="32C68B30" w14:textId="77777777" w:rsidR="00CD5329" w:rsidRPr="00782A07" w:rsidRDefault="00CD5329" w:rsidP="000F3839">
      <w:pPr>
        <w:pStyle w:val="ListParagraph"/>
        <w:contextualSpacing w:val="0"/>
        <w:jc w:val="both"/>
        <w:rPr>
          <w:rFonts w:asciiTheme="minorHAnsi" w:hAnsiTheme="minorHAnsi" w:cstheme="minorHAnsi"/>
          <w:i/>
          <w:iCs/>
          <w:sz w:val="22"/>
          <w:szCs w:val="22"/>
        </w:rPr>
      </w:pPr>
    </w:p>
    <w:p w14:paraId="68C6E92C" w14:textId="1ACD30D0" w:rsidR="007221B5" w:rsidRDefault="00B8506E" w:rsidP="000F3839">
      <w:pPr>
        <w:pStyle w:val="ListParagraph"/>
        <w:contextualSpacing w:val="0"/>
        <w:jc w:val="both"/>
        <w:rPr>
          <w:rFonts w:asciiTheme="minorHAnsi" w:hAnsiTheme="minorHAnsi" w:cstheme="minorHAnsi"/>
          <w:i/>
          <w:iCs/>
          <w:sz w:val="22"/>
          <w:szCs w:val="22"/>
        </w:rPr>
      </w:pPr>
      <w:r w:rsidRPr="00C83C2B">
        <w:rPr>
          <w:rFonts w:asciiTheme="minorHAnsi" w:hAnsiTheme="minorHAnsi" w:cstheme="minorHAnsi"/>
          <w:b/>
          <w:bCs/>
          <w:color w:val="FF0000"/>
          <w:sz w:val="22"/>
          <w:szCs w:val="22"/>
        </w:rPr>
        <w:lastRenderedPageBreak/>
        <w:t>02:05:43</w:t>
      </w:r>
      <w:r w:rsidRPr="00B8506E">
        <w:rPr>
          <w:rFonts w:asciiTheme="minorHAnsi" w:hAnsiTheme="minorHAnsi" w:cstheme="minorHAnsi"/>
          <w:i/>
          <w:iCs/>
          <w:color w:val="FF0000"/>
          <w:sz w:val="22"/>
          <w:szCs w:val="22"/>
        </w:rPr>
        <w:t xml:space="preserve"> </w:t>
      </w:r>
      <w:r w:rsidR="00CD5329" w:rsidRPr="00782A07">
        <w:rPr>
          <w:rFonts w:asciiTheme="minorHAnsi" w:hAnsiTheme="minorHAnsi" w:cstheme="minorHAnsi"/>
          <w:i/>
          <w:iCs/>
          <w:sz w:val="22"/>
          <w:szCs w:val="22"/>
        </w:rPr>
        <w:t xml:space="preserve">Motion passes </w:t>
      </w:r>
      <w:r w:rsidR="00513178" w:rsidRPr="00782A07">
        <w:rPr>
          <w:rFonts w:asciiTheme="minorHAnsi" w:hAnsiTheme="minorHAnsi" w:cstheme="minorHAnsi"/>
          <w:i/>
          <w:iCs/>
          <w:sz w:val="22"/>
          <w:szCs w:val="22"/>
        </w:rPr>
        <w:t>5-0</w:t>
      </w:r>
      <w:r w:rsidR="00CD5329" w:rsidRPr="00782A07">
        <w:rPr>
          <w:rFonts w:asciiTheme="minorHAnsi" w:hAnsiTheme="minorHAnsi" w:cstheme="minorHAnsi"/>
          <w:i/>
          <w:iCs/>
          <w:sz w:val="22"/>
          <w:szCs w:val="22"/>
        </w:rPr>
        <w:t>.</w:t>
      </w:r>
    </w:p>
    <w:p w14:paraId="4CD64FA3" w14:textId="77777777" w:rsidR="004E3849" w:rsidRPr="00782A07" w:rsidRDefault="004E3849" w:rsidP="000F3839">
      <w:pPr>
        <w:pStyle w:val="ListParagraph"/>
        <w:contextualSpacing w:val="0"/>
        <w:jc w:val="both"/>
        <w:rPr>
          <w:rFonts w:asciiTheme="minorHAnsi" w:hAnsiTheme="minorHAnsi" w:cstheme="minorHAnsi"/>
          <w:i/>
          <w:iCs/>
          <w:sz w:val="22"/>
          <w:szCs w:val="22"/>
        </w:rPr>
      </w:pPr>
    </w:p>
    <w:p w14:paraId="111F7EC1" w14:textId="77777777" w:rsidR="007221B5" w:rsidRPr="00782A07" w:rsidRDefault="007221B5" w:rsidP="000F3839">
      <w:pPr>
        <w:pStyle w:val="ListParagraph"/>
        <w:contextualSpacing w:val="0"/>
        <w:jc w:val="both"/>
        <w:rPr>
          <w:rFonts w:asciiTheme="minorHAnsi" w:hAnsiTheme="minorHAnsi" w:cstheme="minorHAnsi"/>
          <w:sz w:val="22"/>
          <w:szCs w:val="22"/>
        </w:rPr>
      </w:pPr>
    </w:p>
    <w:p w14:paraId="7ED595FD" w14:textId="49D559ED" w:rsidR="008B12F6" w:rsidRPr="00782A07" w:rsidRDefault="00146D24" w:rsidP="000F3839">
      <w:pPr>
        <w:pStyle w:val="ListParagraph"/>
        <w:numPr>
          <w:ilvl w:val="0"/>
          <w:numId w:val="22"/>
        </w:numPr>
        <w:contextualSpacing w:val="0"/>
        <w:jc w:val="both"/>
        <w:rPr>
          <w:rFonts w:asciiTheme="minorHAnsi" w:hAnsiTheme="minorHAnsi" w:cstheme="minorHAnsi"/>
          <w:sz w:val="22"/>
          <w:szCs w:val="22"/>
        </w:rPr>
      </w:pPr>
      <w:r w:rsidRPr="00782A07">
        <w:rPr>
          <w:rFonts w:asciiTheme="minorHAnsi" w:hAnsiTheme="minorHAnsi" w:cstheme="minorHAnsi"/>
          <w:b/>
          <w:bCs/>
          <w:color w:val="FF0000"/>
          <w:sz w:val="22"/>
          <w:szCs w:val="22"/>
        </w:rPr>
        <w:t xml:space="preserve">01:57:40 </w:t>
      </w:r>
      <w:r w:rsidR="008B12F6" w:rsidRPr="00782A07">
        <w:rPr>
          <w:rFonts w:asciiTheme="minorHAnsi" w:hAnsiTheme="minorHAnsi" w:cstheme="minorHAnsi"/>
          <w:b/>
          <w:bCs/>
          <w:sz w:val="22"/>
          <w:szCs w:val="22"/>
        </w:rPr>
        <w:t>Beckman WMA Hay Lease</w:t>
      </w:r>
    </w:p>
    <w:p w14:paraId="18E7BF01" w14:textId="0D973E0B" w:rsidR="008D1A9D" w:rsidRPr="00782A07" w:rsidRDefault="008D1A9D" w:rsidP="000F3839">
      <w:pPr>
        <w:pStyle w:val="ListParagraph"/>
        <w:contextualSpacing w:val="0"/>
        <w:jc w:val="both"/>
        <w:rPr>
          <w:rFonts w:asciiTheme="minorHAnsi" w:hAnsiTheme="minorHAnsi" w:cstheme="minorHAnsi"/>
          <w:b/>
          <w:bCs/>
          <w:color w:val="FF0000"/>
          <w:sz w:val="22"/>
          <w:szCs w:val="22"/>
        </w:rPr>
      </w:pPr>
    </w:p>
    <w:p w14:paraId="66864B7E" w14:textId="0788E0FE" w:rsidR="008D1A9D" w:rsidRPr="00782A07" w:rsidRDefault="008D1A9D" w:rsidP="000F3839">
      <w:pPr>
        <w:spacing w:line="240" w:lineRule="auto"/>
        <w:ind w:left="720"/>
        <w:rPr>
          <w:rFonts w:cstheme="minorHAnsi"/>
        </w:rPr>
      </w:pPr>
      <w:r w:rsidRPr="00782A07">
        <w:rPr>
          <w:rFonts w:cstheme="minorHAnsi"/>
        </w:rPr>
        <w:t xml:space="preserve">The Beckman Wildlife Management Area (WMA), acquired in 1999, comprises approximately 6,600 acres of Judith River bottomlands, breaks, and upland </w:t>
      </w:r>
      <w:r w:rsidR="001E698A" w:rsidRPr="00782A07">
        <w:rPr>
          <w:rFonts w:cstheme="minorHAnsi"/>
        </w:rPr>
        <w:t>bench lands</w:t>
      </w:r>
      <w:r w:rsidRPr="00782A07">
        <w:rPr>
          <w:rFonts w:cstheme="minorHAnsi"/>
        </w:rPr>
        <w:t xml:space="preserve">.  The primary purpose of the WMA is to provide productive year-round mule deer habitat, but the WMA also supports other ungulates as well as game birds and many other species of wildlife.  The WMA is popular for big game and upland game bird hunting. Since 2000, FWP has administered an approximately 75-acre irrigated haying lease on the WMA, with the intent of providing enhanced wildlife forage while also benefiting a local producer.  The lease, which is currently vacant, has been difficult to keep active due to the remoteness of the hayfields and economic feasibility for producers. </w:t>
      </w:r>
    </w:p>
    <w:p w14:paraId="49537BA2" w14:textId="64B36932" w:rsidR="008D1A9D" w:rsidRPr="00782A07" w:rsidRDefault="008D1A9D" w:rsidP="000F3839">
      <w:pPr>
        <w:spacing w:line="240" w:lineRule="auto"/>
        <w:ind w:left="720"/>
        <w:rPr>
          <w:rFonts w:cstheme="minorHAnsi"/>
        </w:rPr>
      </w:pPr>
      <w:r w:rsidRPr="00782A07">
        <w:rPr>
          <w:rFonts w:cstheme="minorHAnsi"/>
        </w:rPr>
        <w:t xml:space="preserve">FWP proposes to establish a new six-year hay lease. As in the past, this is intended to be a no-cash lease, whereby after haying, the lessee irrigates and leaves a standing hay crop for wildlife benefit. FWP would choose a lessee through a competitive selection process.  Producers would propose a hay management schedule suited to their needs while also supporting wildlife benefits.  FWP would select the lessee who offers the most habitat value for wildlife, considering number of cuttings, renovation specifications, frequency of fertilization, minimum post-harvest irrigation commitment, and the like.     </w:t>
      </w:r>
    </w:p>
    <w:p w14:paraId="7317D279" w14:textId="357FB3AA" w:rsidR="008D1A9D" w:rsidRPr="00782A07" w:rsidRDefault="008D1A9D" w:rsidP="000F3839">
      <w:pPr>
        <w:spacing w:line="240" w:lineRule="auto"/>
        <w:ind w:left="720"/>
        <w:jc w:val="both"/>
        <w:rPr>
          <w:rFonts w:cstheme="minorHAnsi"/>
        </w:rPr>
      </w:pPr>
      <w:r w:rsidRPr="00782A07">
        <w:rPr>
          <w:rFonts w:cstheme="minorHAnsi"/>
        </w:rPr>
        <w:t xml:space="preserve">An Environmental Assessment (EA) was released March 2, with a public comment period ending March 23.  FWP did not receive any public comments, and the Decision Notice recommends proceeding with a six-year haying lease arrangement.  </w:t>
      </w:r>
    </w:p>
    <w:p w14:paraId="31AE665F" w14:textId="77777777" w:rsidR="008D1A9D" w:rsidRPr="00782A07" w:rsidRDefault="008D1A9D" w:rsidP="000F3839">
      <w:pPr>
        <w:spacing w:line="240" w:lineRule="auto"/>
        <w:ind w:left="720"/>
        <w:contextualSpacing/>
        <w:rPr>
          <w:rFonts w:cstheme="minorHAnsi"/>
        </w:rPr>
      </w:pPr>
      <w:r w:rsidRPr="00782A07">
        <w:rPr>
          <w:rFonts w:cstheme="minorHAnsi"/>
          <w:u w:val="single"/>
        </w:rPr>
        <w:t>No Action</w:t>
      </w:r>
      <w:r w:rsidRPr="00782A07">
        <w:rPr>
          <w:rFonts w:cstheme="minorHAnsi"/>
        </w:rPr>
        <w:t xml:space="preserve">: In the absence of irrigation, these fields would green up briefly during spring, but then dry and become decadent over the summer. They would become weedy and would require management action to restore them to permanent cover. </w:t>
      </w:r>
    </w:p>
    <w:p w14:paraId="0A9A29C0" w14:textId="77777777" w:rsidR="008D1A9D" w:rsidRPr="00782A07" w:rsidRDefault="008D1A9D" w:rsidP="000F3839">
      <w:pPr>
        <w:spacing w:line="240" w:lineRule="auto"/>
        <w:ind w:left="720"/>
        <w:contextualSpacing/>
        <w:rPr>
          <w:rFonts w:cstheme="minorHAnsi"/>
        </w:rPr>
      </w:pPr>
    </w:p>
    <w:p w14:paraId="5AA5BC8E" w14:textId="7032BF8D" w:rsidR="008D1A9D" w:rsidRPr="00782A07" w:rsidRDefault="008D1A9D" w:rsidP="000F3839">
      <w:pPr>
        <w:spacing w:line="240" w:lineRule="auto"/>
        <w:ind w:left="720"/>
        <w:contextualSpacing/>
        <w:rPr>
          <w:rFonts w:cstheme="minorHAnsi"/>
        </w:rPr>
      </w:pPr>
      <w:r w:rsidRPr="00782A07">
        <w:rPr>
          <w:rFonts w:cstheme="minorHAnsi"/>
          <w:u w:val="single"/>
        </w:rPr>
        <w:t>Proposed Action</w:t>
      </w:r>
      <w:r w:rsidRPr="00782A07">
        <w:rPr>
          <w:rFonts w:cstheme="minorHAnsi"/>
        </w:rPr>
        <w:t xml:space="preserve">: FWP would establish a six-year irrigated haying lease through a competitive selection process, with the intent of providing high quality forage and enhanced wildlife habitat.  Irrigated hay fields make the WMA more attractive to ungulates, possibly reducing game damage on adjacent properties.   </w:t>
      </w:r>
    </w:p>
    <w:p w14:paraId="65EB7EA7" w14:textId="77777777" w:rsidR="008D1A9D" w:rsidRPr="00782A07" w:rsidRDefault="008D1A9D" w:rsidP="000F3839">
      <w:pPr>
        <w:spacing w:line="240" w:lineRule="auto"/>
        <w:ind w:left="720"/>
        <w:contextualSpacing/>
        <w:rPr>
          <w:rFonts w:cstheme="minorHAnsi"/>
        </w:rPr>
      </w:pPr>
    </w:p>
    <w:p w14:paraId="76A237E6" w14:textId="46D21B2A" w:rsidR="00942A63" w:rsidRPr="00782A07" w:rsidRDefault="008D1A9D" w:rsidP="000F3839">
      <w:pPr>
        <w:spacing w:line="240" w:lineRule="auto"/>
        <w:ind w:left="720"/>
        <w:jc w:val="both"/>
        <w:rPr>
          <w:rFonts w:cstheme="minorHAnsi"/>
          <w:b/>
          <w:bCs/>
        </w:rPr>
      </w:pPr>
      <w:r w:rsidRPr="00782A07">
        <w:rPr>
          <w:rFonts w:cstheme="minorHAnsi"/>
        </w:rPr>
        <w:t xml:space="preserve">FWP recommends approval of a six-year hay lease on Beckman WMA, to be established through a competitive selection process.  The lease would be mutually beneficial for wildlife and a local producer.   </w:t>
      </w:r>
    </w:p>
    <w:p w14:paraId="79D21051" w14:textId="74EA4B99" w:rsidR="009F21F1" w:rsidRPr="00782A07" w:rsidRDefault="00A25D1A" w:rsidP="000F3839">
      <w:pPr>
        <w:pStyle w:val="ListParagraph"/>
        <w:jc w:val="both"/>
        <w:rPr>
          <w:rFonts w:asciiTheme="minorHAnsi" w:hAnsiTheme="minorHAnsi" w:cstheme="minorHAnsi"/>
          <w:i/>
          <w:iCs/>
          <w:sz w:val="22"/>
          <w:szCs w:val="22"/>
        </w:rPr>
      </w:pPr>
      <w:r w:rsidRPr="00C83C2B">
        <w:rPr>
          <w:rFonts w:asciiTheme="minorHAnsi" w:hAnsiTheme="minorHAnsi" w:cstheme="minorHAnsi"/>
          <w:b/>
          <w:bCs/>
          <w:color w:val="FF0000"/>
          <w:sz w:val="22"/>
          <w:szCs w:val="22"/>
        </w:rPr>
        <w:t>02:01:14</w:t>
      </w:r>
      <w:r w:rsidRPr="00A25D1A">
        <w:rPr>
          <w:rFonts w:asciiTheme="minorHAnsi" w:hAnsiTheme="minorHAnsi" w:cstheme="minorHAnsi"/>
          <w:b/>
          <w:bCs/>
          <w:i/>
          <w:iCs/>
          <w:color w:val="FF0000"/>
          <w:sz w:val="22"/>
          <w:szCs w:val="22"/>
        </w:rPr>
        <w:t xml:space="preserve"> </w:t>
      </w:r>
      <w:r w:rsidR="007221B5" w:rsidRPr="00782A07">
        <w:rPr>
          <w:rFonts w:asciiTheme="minorHAnsi" w:hAnsiTheme="minorHAnsi" w:cstheme="minorHAnsi"/>
          <w:b/>
          <w:bCs/>
          <w:i/>
          <w:iCs/>
          <w:sz w:val="22"/>
          <w:szCs w:val="22"/>
        </w:rPr>
        <w:t xml:space="preserve">Motion: </w:t>
      </w:r>
      <w:r w:rsidR="008D1A9D" w:rsidRPr="00782A07">
        <w:rPr>
          <w:rFonts w:asciiTheme="minorHAnsi" w:hAnsiTheme="minorHAnsi" w:cstheme="minorHAnsi"/>
          <w:i/>
          <w:iCs/>
          <w:sz w:val="22"/>
          <w:szCs w:val="22"/>
        </w:rPr>
        <w:t>Commissioner Walsh</w:t>
      </w:r>
      <w:r w:rsidR="007221B5" w:rsidRPr="00782A07">
        <w:rPr>
          <w:rFonts w:asciiTheme="minorHAnsi" w:hAnsiTheme="minorHAnsi" w:cstheme="minorHAnsi"/>
          <w:i/>
          <w:iCs/>
          <w:sz w:val="22"/>
          <w:szCs w:val="22"/>
        </w:rPr>
        <w:t xml:space="preserve"> move</w:t>
      </w:r>
      <w:r w:rsidR="008D1A9D" w:rsidRPr="00782A07">
        <w:rPr>
          <w:rFonts w:asciiTheme="minorHAnsi" w:hAnsiTheme="minorHAnsi" w:cstheme="minorHAnsi"/>
          <w:i/>
          <w:iCs/>
          <w:sz w:val="22"/>
          <w:szCs w:val="22"/>
        </w:rPr>
        <w:t>d</w:t>
      </w:r>
      <w:r w:rsidR="007221B5" w:rsidRPr="00782A07">
        <w:rPr>
          <w:rFonts w:asciiTheme="minorHAnsi" w:hAnsiTheme="minorHAnsi" w:cstheme="minorHAnsi"/>
          <w:i/>
          <w:iCs/>
          <w:sz w:val="22"/>
          <w:szCs w:val="22"/>
        </w:rPr>
        <w:t xml:space="preserve"> the commission approve a six-year haying lease on 75 acres of the Beckman WMA as proposed.</w:t>
      </w:r>
      <w:r w:rsidR="00513178" w:rsidRPr="00782A07">
        <w:rPr>
          <w:rFonts w:asciiTheme="minorHAnsi" w:hAnsiTheme="minorHAnsi" w:cstheme="minorHAnsi"/>
          <w:i/>
          <w:iCs/>
          <w:sz w:val="22"/>
          <w:szCs w:val="22"/>
        </w:rPr>
        <w:t xml:space="preserve"> </w:t>
      </w:r>
      <w:r w:rsidR="009F21F1" w:rsidRPr="00782A07">
        <w:rPr>
          <w:rFonts w:asciiTheme="minorHAnsi" w:hAnsiTheme="minorHAnsi" w:cstheme="minorHAnsi"/>
          <w:i/>
          <w:iCs/>
          <w:sz w:val="22"/>
          <w:szCs w:val="22"/>
        </w:rPr>
        <w:t xml:space="preserve">Commissioner </w:t>
      </w:r>
      <w:r w:rsidR="00513178" w:rsidRPr="00782A07">
        <w:rPr>
          <w:rFonts w:asciiTheme="minorHAnsi" w:hAnsiTheme="minorHAnsi" w:cstheme="minorHAnsi"/>
          <w:i/>
          <w:iCs/>
          <w:sz w:val="22"/>
          <w:szCs w:val="22"/>
        </w:rPr>
        <w:t xml:space="preserve">Cebull </w:t>
      </w:r>
      <w:r w:rsidR="009F21F1" w:rsidRPr="00782A07">
        <w:rPr>
          <w:rFonts w:asciiTheme="minorHAnsi" w:hAnsiTheme="minorHAnsi" w:cstheme="minorHAnsi"/>
          <w:i/>
          <w:iCs/>
          <w:sz w:val="22"/>
          <w:szCs w:val="22"/>
        </w:rPr>
        <w:t xml:space="preserve">seconded. </w:t>
      </w:r>
    </w:p>
    <w:p w14:paraId="59B8BEED" w14:textId="77777777" w:rsidR="009F21F1" w:rsidRPr="00782A07" w:rsidRDefault="009F21F1" w:rsidP="000F3839">
      <w:pPr>
        <w:pStyle w:val="ListParagraph"/>
        <w:jc w:val="both"/>
        <w:rPr>
          <w:rFonts w:asciiTheme="minorHAnsi" w:hAnsiTheme="minorHAnsi" w:cstheme="minorHAnsi"/>
          <w:i/>
          <w:iCs/>
          <w:sz w:val="22"/>
          <w:szCs w:val="22"/>
        </w:rPr>
      </w:pPr>
    </w:p>
    <w:p w14:paraId="75A87AE0" w14:textId="657742B0" w:rsidR="007221B5" w:rsidRDefault="005F1FB9" w:rsidP="000F3839">
      <w:pPr>
        <w:pStyle w:val="ListParagraph"/>
        <w:jc w:val="both"/>
        <w:rPr>
          <w:rFonts w:asciiTheme="minorHAnsi" w:hAnsiTheme="minorHAnsi" w:cstheme="minorHAnsi"/>
          <w:i/>
          <w:iCs/>
          <w:sz w:val="22"/>
          <w:szCs w:val="22"/>
        </w:rPr>
      </w:pPr>
      <w:r w:rsidRPr="00C83C2B">
        <w:rPr>
          <w:rFonts w:asciiTheme="minorHAnsi" w:hAnsiTheme="minorHAnsi" w:cstheme="minorHAnsi"/>
          <w:b/>
          <w:bCs/>
          <w:color w:val="FF0000"/>
          <w:sz w:val="22"/>
          <w:szCs w:val="22"/>
        </w:rPr>
        <w:t>02:05:56</w:t>
      </w:r>
      <w:r w:rsidRPr="005F1FB9">
        <w:rPr>
          <w:rFonts w:asciiTheme="minorHAnsi" w:hAnsiTheme="minorHAnsi" w:cstheme="minorHAnsi"/>
          <w:i/>
          <w:iCs/>
          <w:color w:val="FF0000"/>
          <w:sz w:val="22"/>
          <w:szCs w:val="22"/>
        </w:rPr>
        <w:t xml:space="preserve"> </w:t>
      </w:r>
      <w:r w:rsidR="009F21F1" w:rsidRPr="00782A07">
        <w:rPr>
          <w:rFonts w:asciiTheme="minorHAnsi" w:hAnsiTheme="minorHAnsi" w:cstheme="minorHAnsi"/>
          <w:i/>
          <w:iCs/>
          <w:sz w:val="22"/>
          <w:szCs w:val="22"/>
        </w:rPr>
        <w:t xml:space="preserve">Motion </w:t>
      </w:r>
      <w:r w:rsidR="00A25D1A" w:rsidRPr="00782A07">
        <w:rPr>
          <w:rFonts w:asciiTheme="minorHAnsi" w:hAnsiTheme="minorHAnsi" w:cstheme="minorHAnsi"/>
          <w:i/>
          <w:iCs/>
          <w:sz w:val="22"/>
          <w:szCs w:val="22"/>
        </w:rPr>
        <w:t>passes 5</w:t>
      </w:r>
      <w:r w:rsidR="00513178" w:rsidRPr="00782A07">
        <w:rPr>
          <w:rFonts w:asciiTheme="minorHAnsi" w:hAnsiTheme="minorHAnsi" w:cstheme="minorHAnsi"/>
          <w:i/>
          <w:iCs/>
          <w:sz w:val="22"/>
          <w:szCs w:val="22"/>
        </w:rPr>
        <w:t>-0</w:t>
      </w:r>
      <w:r w:rsidR="009F21F1" w:rsidRPr="00782A07">
        <w:rPr>
          <w:rFonts w:asciiTheme="minorHAnsi" w:hAnsiTheme="minorHAnsi" w:cstheme="minorHAnsi"/>
          <w:i/>
          <w:iCs/>
          <w:sz w:val="22"/>
          <w:szCs w:val="22"/>
        </w:rPr>
        <w:t>.</w:t>
      </w:r>
    </w:p>
    <w:p w14:paraId="2B463820" w14:textId="77777777" w:rsidR="00087EDE" w:rsidRPr="00782A07" w:rsidRDefault="00087EDE" w:rsidP="000F3839">
      <w:pPr>
        <w:pStyle w:val="ListParagraph"/>
        <w:jc w:val="both"/>
        <w:rPr>
          <w:rFonts w:asciiTheme="minorHAnsi" w:hAnsiTheme="minorHAnsi" w:cstheme="minorHAnsi"/>
          <w:i/>
          <w:iCs/>
          <w:sz w:val="22"/>
          <w:szCs w:val="22"/>
        </w:rPr>
      </w:pPr>
    </w:p>
    <w:p w14:paraId="2CEA234B" w14:textId="77777777" w:rsidR="007221B5" w:rsidRPr="00782A07" w:rsidRDefault="007221B5" w:rsidP="000F3839">
      <w:pPr>
        <w:pStyle w:val="ListParagraph"/>
        <w:contextualSpacing w:val="0"/>
        <w:jc w:val="both"/>
        <w:rPr>
          <w:rFonts w:asciiTheme="minorHAnsi" w:hAnsiTheme="minorHAnsi" w:cstheme="minorHAnsi"/>
          <w:sz w:val="22"/>
          <w:szCs w:val="22"/>
        </w:rPr>
      </w:pPr>
    </w:p>
    <w:p w14:paraId="00FBF4DD" w14:textId="3B986773" w:rsidR="00E8525D" w:rsidRPr="00782A07" w:rsidRDefault="003E6C6E" w:rsidP="000F3839">
      <w:pPr>
        <w:pStyle w:val="ListParagraph"/>
        <w:numPr>
          <w:ilvl w:val="0"/>
          <w:numId w:val="22"/>
        </w:numPr>
        <w:contextualSpacing w:val="0"/>
        <w:jc w:val="both"/>
        <w:rPr>
          <w:rFonts w:asciiTheme="minorHAnsi" w:hAnsiTheme="minorHAnsi" w:cstheme="minorHAnsi"/>
          <w:color w:val="FF0000"/>
          <w:sz w:val="22"/>
          <w:szCs w:val="22"/>
        </w:rPr>
      </w:pPr>
      <w:r w:rsidRPr="00782A07">
        <w:rPr>
          <w:rFonts w:asciiTheme="minorHAnsi" w:hAnsiTheme="minorHAnsi" w:cstheme="minorHAnsi"/>
          <w:b/>
          <w:bCs/>
          <w:color w:val="FF0000"/>
          <w:sz w:val="22"/>
          <w:szCs w:val="22"/>
        </w:rPr>
        <w:t xml:space="preserve">02:01:30 </w:t>
      </w:r>
      <w:r w:rsidR="008B12F6" w:rsidRPr="00782A07">
        <w:rPr>
          <w:rFonts w:asciiTheme="minorHAnsi" w:hAnsiTheme="minorHAnsi" w:cstheme="minorHAnsi"/>
          <w:b/>
          <w:bCs/>
          <w:sz w:val="22"/>
          <w:szCs w:val="22"/>
        </w:rPr>
        <w:t>Cree Crossing</w:t>
      </w:r>
      <w:r w:rsidR="00E8525D" w:rsidRPr="00782A07">
        <w:rPr>
          <w:rFonts w:asciiTheme="minorHAnsi" w:hAnsiTheme="minorHAnsi" w:cstheme="minorHAnsi"/>
          <w:b/>
          <w:bCs/>
          <w:sz w:val="22"/>
          <w:szCs w:val="22"/>
        </w:rPr>
        <w:t xml:space="preserve"> Hay</w:t>
      </w:r>
      <w:r w:rsidR="008B12F6" w:rsidRPr="00782A07">
        <w:rPr>
          <w:rFonts w:asciiTheme="minorHAnsi" w:hAnsiTheme="minorHAnsi" w:cstheme="minorHAnsi"/>
          <w:b/>
          <w:bCs/>
          <w:sz w:val="22"/>
          <w:szCs w:val="22"/>
        </w:rPr>
        <w:t xml:space="preserve"> lease </w:t>
      </w:r>
    </w:p>
    <w:p w14:paraId="60C58B08" w14:textId="15738D19" w:rsidR="00457E29" w:rsidRPr="00782A07" w:rsidRDefault="00457E29" w:rsidP="000F3839">
      <w:pPr>
        <w:pStyle w:val="ListParagraph"/>
        <w:contextualSpacing w:val="0"/>
        <w:jc w:val="both"/>
        <w:rPr>
          <w:rFonts w:asciiTheme="minorHAnsi" w:hAnsiTheme="minorHAnsi" w:cstheme="minorHAnsi"/>
          <w:b/>
          <w:bCs/>
          <w:color w:val="FF0000"/>
          <w:sz w:val="22"/>
          <w:szCs w:val="22"/>
        </w:rPr>
      </w:pPr>
    </w:p>
    <w:p w14:paraId="2EDFC221" w14:textId="7906C774" w:rsidR="00457E29" w:rsidRPr="00782A07" w:rsidRDefault="00457E29" w:rsidP="000F3839">
      <w:pPr>
        <w:spacing w:line="240" w:lineRule="auto"/>
        <w:ind w:left="720"/>
        <w:jc w:val="both"/>
        <w:rPr>
          <w:rFonts w:cstheme="minorHAnsi"/>
        </w:rPr>
      </w:pPr>
      <w:r w:rsidRPr="00782A07">
        <w:rPr>
          <w:rFonts w:cstheme="minorHAnsi"/>
        </w:rPr>
        <w:t>The 397-acre Cree Crossing Wildlife Management Area (WMA) was purchased by Montana Fish, Wildlife &amp; Parks in 2009 using funds from FWP’s Habitat Montana program.  The primary goal of the Cree Crossing WMA is to restore and manage the riparian and upland habitats for the benefit of wildlife, with upland game birds being the primary focus.  Prior to becoming a WMA, a large portion of the property was under crop.  In 2009 and again in 2013, approximately 89 and 40 acres, respectively, of previously cropped lands were planted in a dense nesting cover mix.  Over time, the nesting cover has become extremely dense and is currently not as beneficial to ground nesting and brood-rearing birds.  A haying treatment over approximately 1/3 of these stands (43 acres), would improve nesting cover conditions on the WMA.</w:t>
      </w:r>
    </w:p>
    <w:p w14:paraId="50336445" w14:textId="0BD3ABFA" w:rsidR="00457E29" w:rsidRPr="00782A07" w:rsidRDefault="00457E29" w:rsidP="000F3839">
      <w:pPr>
        <w:spacing w:line="240" w:lineRule="auto"/>
        <w:ind w:left="720"/>
        <w:jc w:val="both"/>
        <w:rPr>
          <w:rFonts w:cstheme="minorHAnsi"/>
        </w:rPr>
      </w:pPr>
      <w:r w:rsidRPr="00782A07">
        <w:rPr>
          <w:rFonts w:cstheme="minorHAnsi"/>
        </w:rPr>
        <w:t xml:space="preserve">FWP released a draft environment assessment (EA) for public review of the proposed haying lease on </w:t>
      </w:r>
      <w:r w:rsidR="00FD3393" w:rsidRPr="00782A07">
        <w:rPr>
          <w:rFonts w:cstheme="minorHAnsi"/>
        </w:rPr>
        <w:t>February 24, 2021 and</w:t>
      </w:r>
      <w:r w:rsidRPr="00782A07">
        <w:rPr>
          <w:rFonts w:cstheme="minorHAnsi"/>
        </w:rPr>
        <w:t xml:space="preserve"> accepted public comment until March 15, 2021.  FWP received one public comment in support for the Cree Crossing WMA draft EA, but also provided comments to improve the proposed haying activities. The EA was amended to account for the recommendation.  FWP issued a Decision Notice on March 16, 2021, in support for the lease, contingent on commission approval.</w:t>
      </w:r>
    </w:p>
    <w:p w14:paraId="0222B03B" w14:textId="75B69444" w:rsidR="00457E29" w:rsidRPr="00782A07" w:rsidRDefault="00457E29" w:rsidP="000F3839">
      <w:pPr>
        <w:spacing w:line="240" w:lineRule="auto"/>
        <w:ind w:left="720"/>
        <w:jc w:val="both"/>
        <w:rPr>
          <w:rFonts w:cstheme="minorHAnsi"/>
        </w:rPr>
      </w:pPr>
      <w:r w:rsidRPr="00782A07">
        <w:rPr>
          <w:rFonts w:cstheme="minorHAnsi"/>
          <w:u w:val="single"/>
        </w:rPr>
        <w:t>Proposed Action</w:t>
      </w:r>
      <w:r w:rsidRPr="00782A07">
        <w:rPr>
          <w:rFonts w:cstheme="minorHAnsi"/>
        </w:rPr>
        <w:t xml:space="preserve">: Provide a one-year haying lease for 2021; vegetation and wildlife would benefit from the removal of old, decadent vegetative structure and would increase foraging opportunities for broods and other wildlife. </w:t>
      </w:r>
    </w:p>
    <w:p w14:paraId="3F9F37D1" w14:textId="7862E23F" w:rsidR="00457E29" w:rsidRPr="00782A07" w:rsidRDefault="00457E29" w:rsidP="000F3839">
      <w:pPr>
        <w:spacing w:line="240" w:lineRule="auto"/>
        <w:ind w:left="720"/>
        <w:jc w:val="both"/>
        <w:rPr>
          <w:rFonts w:cstheme="minorHAnsi"/>
        </w:rPr>
      </w:pPr>
      <w:r w:rsidRPr="00782A07">
        <w:rPr>
          <w:rFonts w:cstheme="minorHAnsi"/>
          <w:u w:val="single"/>
        </w:rPr>
        <w:t>No Action</w:t>
      </w:r>
      <w:r w:rsidRPr="00782A07">
        <w:rPr>
          <w:rFonts w:cstheme="minorHAnsi"/>
        </w:rPr>
        <w:t>: A hay lease would not be initiated; FWP may not have the resources to conduct the habitat enhancement efforts at the proposed scale.</w:t>
      </w:r>
    </w:p>
    <w:p w14:paraId="1DE81E84" w14:textId="68F6E012" w:rsidR="007221B5" w:rsidRPr="00782A07" w:rsidRDefault="00457E29" w:rsidP="000F3839">
      <w:pPr>
        <w:spacing w:line="240" w:lineRule="auto"/>
        <w:ind w:left="720"/>
        <w:jc w:val="both"/>
        <w:rPr>
          <w:rFonts w:cstheme="minorHAnsi"/>
          <w:color w:val="FF0000"/>
        </w:rPr>
      </w:pPr>
      <w:r w:rsidRPr="00782A07">
        <w:rPr>
          <w:rFonts w:cstheme="minorHAnsi"/>
        </w:rPr>
        <w:t>FWP recommends approval to establish a one-year haying lease, providing enhanced wildlife habitat and associated future hunting opportunities.</w:t>
      </w:r>
    </w:p>
    <w:p w14:paraId="1893D2C4" w14:textId="601E41A9" w:rsidR="00457E29" w:rsidRPr="00782A07" w:rsidRDefault="00A25D1A" w:rsidP="000F3839">
      <w:pPr>
        <w:spacing w:after="0" w:line="240" w:lineRule="auto"/>
        <w:ind w:left="720"/>
        <w:jc w:val="both"/>
        <w:rPr>
          <w:rFonts w:cstheme="minorHAnsi"/>
          <w:i/>
          <w:iCs/>
        </w:rPr>
      </w:pPr>
      <w:r w:rsidRPr="00C83C2B">
        <w:rPr>
          <w:rFonts w:cstheme="minorHAnsi"/>
          <w:b/>
          <w:bCs/>
          <w:color w:val="FF0000"/>
        </w:rPr>
        <w:t>02</w:t>
      </w:r>
      <w:r w:rsidR="009B01D1" w:rsidRPr="00C83C2B">
        <w:rPr>
          <w:rFonts w:cstheme="minorHAnsi"/>
          <w:b/>
          <w:bCs/>
          <w:color w:val="FF0000"/>
        </w:rPr>
        <w:t>:</w:t>
      </w:r>
      <w:r w:rsidRPr="00C83C2B">
        <w:rPr>
          <w:rFonts w:cstheme="minorHAnsi"/>
          <w:b/>
          <w:bCs/>
          <w:color w:val="FF0000"/>
        </w:rPr>
        <w:t>04:</w:t>
      </w:r>
      <w:r w:rsidR="009B01D1" w:rsidRPr="00C83C2B">
        <w:rPr>
          <w:rFonts w:cstheme="minorHAnsi"/>
          <w:b/>
          <w:bCs/>
          <w:color w:val="FF0000"/>
        </w:rPr>
        <w:t>49</w:t>
      </w:r>
      <w:r w:rsidR="009B01D1" w:rsidRPr="009B01D1">
        <w:rPr>
          <w:rFonts w:cstheme="minorHAnsi"/>
          <w:b/>
          <w:bCs/>
          <w:i/>
          <w:iCs/>
          <w:color w:val="FF0000"/>
        </w:rPr>
        <w:t xml:space="preserve"> </w:t>
      </w:r>
      <w:r w:rsidR="007221B5" w:rsidRPr="00782A07">
        <w:rPr>
          <w:rFonts w:cstheme="minorHAnsi"/>
          <w:b/>
          <w:bCs/>
          <w:i/>
          <w:iCs/>
        </w:rPr>
        <w:t>Motion:</w:t>
      </w:r>
      <w:r w:rsidR="00513178" w:rsidRPr="00782A07">
        <w:rPr>
          <w:rFonts w:cstheme="minorHAnsi"/>
          <w:i/>
          <w:iCs/>
        </w:rPr>
        <w:t xml:space="preserve">  </w:t>
      </w:r>
      <w:r w:rsidR="00457E29" w:rsidRPr="00782A07">
        <w:rPr>
          <w:rFonts w:cstheme="minorHAnsi"/>
          <w:i/>
          <w:iCs/>
        </w:rPr>
        <w:t>Commissioner</w:t>
      </w:r>
      <w:r w:rsidR="00513178" w:rsidRPr="00782A07">
        <w:rPr>
          <w:rFonts w:cstheme="minorHAnsi"/>
          <w:i/>
          <w:iCs/>
        </w:rPr>
        <w:t xml:space="preserve"> Cebull</w:t>
      </w:r>
      <w:r w:rsidR="007221B5" w:rsidRPr="00782A07">
        <w:rPr>
          <w:rFonts w:cstheme="minorHAnsi"/>
          <w:i/>
          <w:iCs/>
        </w:rPr>
        <w:t xml:space="preserve"> move</w:t>
      </w:r>
      <w:r w:rsidR="00457E29" w:rsidRPr="00782A07">
        <w:rPr>
          <w:rFonts w:cstheme="minorHAnsi"/>
          <w:i/>
          <w:iCs/>
        </w:rPr>
        <w:t>d</w:t>
      </w:r>
      <w:r w:rsidR="007221B5" w:rsidRPr="00782A07">
        <w:rPr>
          <w:rFonts w:cstheme="minorHAnsi"/>
          <w:i/>
          <w:iCs/>
        </w:rPr>
        <w:t xml:space="preserve"> the commission approve the haying lease on Cree Crossing WMA as proposed.</w:t>
      </w:r>
      <w:r w:rsidR="00513178" w:rsidRPr="00782A07">
        <w:rPr>
          <w:rFonts w:cstheme="minorHAnsi"/>
          <w:i/>
          <w:iCs/>
        </w:rPr>
        <w:t xml:space="preserve"> </w:t>
      </w:r>
      <w:r w:rsidR="00457E29" w:rsidRPr="00782A07">
        <w:rPr>
          <w:rFonts w:cstheme="minorHAnsi"/>
          <w:i/>
          <w:iCs/>
        </w:rPr>
        <w:t>Vice Chairman Tabor seconded.</w:t>
      </w:r>
      <w:r w:rsidR="00513178" w:rsidRPr="00782A07">
        <w:rPr>
          <w:rFonts w:cstheme="minorHAnsi"/>
          <w:i/>
          <w:iCs/>
        </w:rPr>
        <w:t xml:space="preserve">  </w:t>
      </w:r>
    </w:p>
    <w:p w14:paraId="577F8AFD" w14:textId="77777777" w:rsidR="00457E29" w:rsidRPr="00782A07" w:rsidRDefault="00457E29" w:rsidP="000F3839">
      <w:pPr>
        <w:spacing w:after="0" w:line="240" w:lineRule="auto"/>
        <w:ind w:left="720"/>
        <w:jc w:val="both"/>
        <w:rPr>
          <w:rFonts w:cstheme="minorHAnsi"/>
          <w:i/>
          <w:iCs/>
        </w:rPr>
      </w:pPr>
    </w:p>
    <w:p w14:paraId="00260DF4" w14:textId="317661A7" w:rsidR="007221B5" w:rsidRPr="00782A07" w:rsidRDefault="00D12B91" w:rsidP="000F3839">
      <w:pPr>
        <w:spacing w:after="0" w:line="240" w:lineRule="auto"/>
        <w:ind w:left="720"/>
        <w:jc w:val="both"/>
        <w:rPr>
          <w:rFonts w:cstheme="minorHAnsi"/>
          <w:i/>
          <w:iCs/>
        </w:rPr>
      </w:pPr>
      <w:r w:rsidRPr="00C83C2B">
        <w:rPr>
          <w:rFonts w:cstheme="minorHAnsi"/>
          <w:b/>
          <w:bCs/>
          <w:color w:val="FF0000"/>
        </w:rPr>
        <w:t>02:06:07</w:t>
      </w:r>
      <w:r w:rsidRPr="00D12B91">
        <w:rPr>
          <w:rFonts w:cstheme="minorHAnsi"/>
          <w:i/>
          <w:iCs/>
          <w:color w:val="FF0000"/>
        </w:rPr>
        <w:t xml:space="preserve"> </w:t>
      </w:r>
      <w:r w:rsidR="00457E29" w:rsidRPr="00782A07">
        <w:rPr>
          <w:rFonts w:cstheme="minorHAnsi"/>
          <w:i/>
          <w:iCs/>
        </w:rPr>
        <w:t xml:space="preserve">Motion passes </w:t>
      </w:r>
      <w:r w:rsidR="00513178" w:rsidRPr="00782A07">
        <w:rPr>
          <w:rFonts w:cstheme="minorHAnsi"/>
          <w:i/>
          <w:iCs/>
        </w:rPr>
        <w:t>5-0</w:t>
      </w:r>
      <w:r w:rsidR="00457E29" w:rsidRPr="00782A07">
        <w:rPr>
          <w:rFonts w:cstheme="minorHAnsi"/>
          <w:i/>
          <w:iCs/>
        </w:rPr>
        <w:t>.</w:t>
      </w:r>
    </w:p>
    <w:p w14:paraId="10260706" w14:textId="1131269E" w:rsidR="007221B5" w:rsidRDefault="007221B5" w:rsidP="000F3839">
      <w:pPr>
        <w:pStyle w:val="ListParagraph"/>
        <w:contextualSpacing w:val="0"/>
        <w:jc w:val="both"/>
        <w:rPr>
          <w:rFonts w:asciiTheme="minorHAnsi" w:hAnsiTheme="minorHAnsi" w:cstheme="minorHAnsi"/>
          <w:color w:val="FF0000"/>
          <w:sz w:val="22"/>
          <w:szCs w:val="22"/>
        </w:rPr>
      </w:pPr>
    </w:p>
    <w:p w14:paraId="25A32DFA" w14:textId="77777777" w:rsidR="00C87260" w:rsidRPr="00782A07" w:rsidRDefault="00C87260" w:rsidP="000F3839">
      <w:pPr>
        <w:pStyle w:val="ListParagraph"/>
        <w:contextualSpacing w:val="0"/>
        <w:jc w:val="both"/>
        <w:rPr>
          <w:rFonts w:asciiTheme="minorHAnsi" w:hAnsiTheme="minorHAnsi" w:cstheme="minorHAnsi"/>
          <w:color w:val="FF0000"/>
          <w:sz w:val="22"/>
          <w:szCs w:val="22"/>
        </w:rPr>
      </w:pPr>
    </w:p>
    <w:p w14:paraId="170B2C0E" w14:textId="5A76A35D" w:rsidR="00942A63" w:rsidRPr="00782A07" w:rsidRDefault="003E6C6E" w:rsidP="000F3839">
      <w:pPr>
        <w:pStyle w:val="ListParagraph"/>
        <w:numPr>
          <w:ilvl w:val="0"/>
          <w:numId w:val="22"/>
        </w:numPr>
        <w:ind w:right="110"/>
        <w:contextualSpacing w:val="0"/>
        <w:jc w:val="both"/>
        <w:rPr>
          <w:rFonts w:asciiTheme="minorHAnsi" w:hAnsiTheme="minorHAnsi" w:cstheme="minorHAnsi"/>
          <w:b/>
          <w:i/>
          <w:iCs/>
          <w:w w:val="105"/>
          <w:sz w:val="22"/>
          <w:szCs w:val="22"/>
        </w:rPr>
      </w:pPr>
      <w:r w:rsidRPr="00782A07">
        <w:rPr>
          <w:rFonts w:asciiTheme="minorHAnsi" w:hAnsiTheme="minorHAnsi" w:cstheme="minorHAnsi"/>
          <w:b/>
          <w:bCs/>
          <w:color w:val="FF0000"/>
          <w:sz w:val="22"/>
          <w:szCs w:val="22"/>
        </w:rPr>
        <w:t xml:space="preserve">02:07:10 </w:t>
      </w:r>
      <w:proofErr w:type="spellStart"/>
      <w:r w:rsidR="003D75B4" w:rsidRPr="00782A07">
        <w:rPr>
          <w:rFonts w:asciiTheme="minorHAnsi" w:hAnsiTheme="minorHAnsi" w:cstheme="minorHAnsi"/>
          <w:b/>
          <w:bCs/>
          <w:sz w:val="22"/>
          <w:szCs w:val="22"/>
        </w:rPr>
        <w:t>Avista</w:t>
      </w:r>
      <w:proofErr w:type="spellEnd"/>
      <w:r w:rsidR="00E8525D" w:rsidRPr="00782A07">
        <w:rPr>
          <w:rFonts w:asciiTheme="minorHAnsi" w:hAnsiTheme="minorHAnsi" w:cstheme="minorHAnsi"/>
          <w:b/>
          <w:bCs/>
          <w:sz w:val="22"/>
          <w:szCs w:val="22"/>
        </w:rPr>
        <w:t xml:space="preserve"> Recreational Access Agreements</w:t>
      </w:r>
    </w:p>
    <w:p w14:paraId="750D09EE" w14:textId="33AA1E50" w:rsidR="00457E29" w:rsidRPr="00782A07" w:rsidRDefault="00457E29" w:rsidP="000F3839">
      <w:pPr>
        <w:pStyle w:val="BodyText"/>
        <w:ind w:left="720" w:right="110"/>
        <w:jc w:val="both"/>
        <w:rPr>
          <w:rFonts w:asciiTheme="minorHAnsi" w:hAnsiTheme="minorHAnsi" w:cstheme="minorHAnsi"/>
          <w:b/>
          <w:i/>
          <w:iCs/>
          <w:w w:val="105"/>
          <w:sz w:val="22"/>
          <w:szCs w:val="22"/>
        </w:rPr>
      </w:pPr>
    </w:p>
    <w:p w14:paraId="2E2F35E7" w14:textId="737C6FED" w:rsidR="00457E29" w:rsidRPr="00782A07" w:rsidRDefault="00457E29" w:rsidP="000F3839">
      <w:pPr>
        <w:pStyle w:val="BodyText"/>
        <w:ind w:left="720" w:right="108"/>
        <w:jc w:val="both"/>
        <w:rPr>
          <w:rFonts w:asciiTheme="minorHAnsi" w:hAnsiTheme="minorHAnsi" w:cstheme="minorHAnsi"/>
          <w:w w:val="105"/>
          <w:sz w:val="22"/>
          <w:szCs w:val="22"/>
        </w:rPr>
      </w:pPr>
      <w:r w:rsidRPr="00782A07">
        <w:rPr>
          <w:rFonts w:asciiTheme="minorHAnsi" w:hAnsiTheme="minorHAnsi" w:cstheme="minorHAnsi"/>
          <w:w w:val="105"/>
          <w:sz w:val="22"/>
          <w:szCs w:val="22"/>
        </w:rPr>
        <w:t xml:space="preserve">A biennial rule for the 5,029-acre </w:t>
      </w:r>
      <w:proofErr w:type="spellStart"/>
      <w:r w:rsidRPr="00782A07">
        <w:rPr>
          <w:rFonts w:asciiTheme="minorHAnsi" w:hAnsiTheme="minorHAnsi" w:cstheme="minorHAnsi"/>
          <w:w w:val="105"/>
          <w:sz w:val="22"/>
          <w:szCs w:val="22"/>
        </w:rPr>
        <w:t>Avista</w:t>
      </w:r>
      <w:proofErr w:type="spellEnd"/>
      <w:r w:rsidRPr="00782A07">
        <w:rPr>
          <w:rFonts w:asciiTheme="minorHAnsi" w:hAnsiTheme="minorHAnsi" w:cstheme="minorHAnsi"/>
          <w:w w:val="105"/>
          <w:sz w:val="22"/>
          <w:szCs w:val="22"/>
        </w:rPr>
        <w:t xml:space="preserve"> Recreation Management Area was previously established by the Fish &amp; Wildlife Commission in 2014. This area is heavily used by the public for year-round recreation and is located in Sanders County along the Clark Fork River near Thompson Falls. The </w:t>
      </w:r>
      <w:proofErr w:type="spellStart"/>
      <w:r w:rsidRPr="00782A07">
        <w:rPr>
          <w:rFonts w:asciiTheme="minorHAnsi" w:hAnsiTheme="minorHAnsi" w:cstheme="minorHAnsi"/>
          <w:w w:val="105"/>
          <w:sz w:val="22"/>
          <w:szCs w:val="22"/>
        </w:rPr>
        <w:t>Avista</w:t>
      </w:r>
      <w:proofErr w:type="spellEnd"/>
      <w:r w:rsidRPr="00782A07">
        <w:rPr>
          <w:rFonts w:asciiTheme="minorHAnsi" w:hAnsiTheme="minorHAnsi" w:cstheme="minorHAnsi"/>
          <w:w w:val="105"/>
          <w:sz w:val="22"/>
          <w:szCs w:val="22"/>
        </w:rPr>
        <w:t xml:space="preserve"> Recreation Management Area biennial rule was renewed by the Fish &amp; Wildlife Commission in 2016 and 2018. The renewal of this biennial rule would perpetuate year-round recreational access for public use for an additional two years.</w:t>
      </w:r>
    </w:p>
    <w:p w14:paraId="64339C6F" w14:textId="77777777" w:rsidR="00457E29" w:rsidRPr="00782A07" w:rsidRDefault="00457E29" w:rsidP="000F3839">
      <w:pPr>
        <w:pStyle w:val="BodyText"/>
        <w:ind w:left="720" w:right="108"/>
        <w:jc w:val="both"/>
        <w:rPr>
          <w:rFonts w:asciiTheme="minorHAnsi" w:hAnsiTheme="minorHAnsi" w:cstheme="minorHAnsi"/>
          <w:sz w:val="22"/>
          <w:szCs w:val="22"/>
        </w:rPr>
      </w:pPr>
    </w:p>
    <w:p w14:paraId="009D7C87" w14:textId="2C2F6B53" w:rsidR="00457E29" w:rsidRPr="00782A07" w:rsidRDefault="00457E29" w:rsidP="000F3839">
      <w:pPr>
        <w:pStyle w:val="Heading1"/>
        <w:spacing w:before="1" w:line="240" w:lineRule="auto"/>
        <w:ind w:left="720"/>
        <w:rPr>
          <w:rFonts w:asciiTheme="minorHAnsi" w:hAnsiTheme="minorHAnsi" w:cstheme="minorHAnsi"/>
          <w:b/>
          <w:bCs/>
          <w:color w:val="auto"/>
          <w:w w:val="105"/>
          <w:sz w:val="22"/>
          <w:szCs w:val="22"/>
        </w:rPr>
      </w:pPr>
      <w:r w:rsidRPr="00782A07">
        <w:rPr>
          <w:rFonts w:asciiTheme="minorHAnsi" w:hAnsiTheme="minorHAnsi" w:cstheme="minorHAnsi"/>
          <w:color w:val="auto"/>
          <w:w w:val="105"/>
          <w:sz w:val="22"/>
          <w:szCs w:val="22"/>
        </w:rPr>
        <w:lastRenderedPageBreak/>
        <w:t xml:space="preserve">Public Involvement Process &amp; Results: Public notice of the rules and a public comment period will begin if the commission approves the proposed rules. </w:t>
      </w:r>
    </w:p>
    <w:p w14:paraId="34BEFABF" w14:textId="77777777" w:rsidR="00457E29" w:rsidRPr="00782A07" w:rsidRDefault="00457E29" w:rsidP="000F3839">
      <w:pPr>
        <w:pStyle w:val="Heading1"/>
        <w:spacing w:line="240" w:lineRule="auto"/>
        <w:ind w:left="720"/>
        <w:rPr>
          <w:rFonts w:asciiTheme="minorHAnsi" w:hAnsiTheme="minorHAnsi" w:cstheme="minorHAnsi"/>
          <w:b/>
          <w:bCs/>
          <w:color w:val="auto"/>
          <w:sz w:val="22"/>
          <w:szCs w:val="22"/>
        </w:rPr>
      </w:pPr>
      <w:r w:rsidRPr="00782A07">
        <w:rPr>
          <w:rFonts w:asciiTheme="minorHAnsi" w:hAnsiTheme="minorHAnsi" w:cstheme="minorHAnsi"/>
          <w:color w:val="auto"/>
          <w:w w:val="105"/>
          <w:sz w:val="22"/>
          <w:szCs w:val="22"/>
        </w:rPr>
        <w:t>Alternatives</w:t>
      </w:r>
      <w:r w:rsidRPr="00782A07">
        <w:rPr>
          <w:rFonts w:asciiTheme="minorHAnsi" w:hAnsiTheme="minorHAnsi" w:cstheme="minorHAnsi"/>
          <w:color w:val="auto"/>
          <w:spacing w:val="-14"/>
          <w:w w:val="105"/>
          <w:sz w:val="22"/>
          <w:szCs w:val="22"/>
        </w:rPr>
        <w:t xml:space="preserve"> </w:t>
      </w:r>
      <w:r w:rsidRPr="00782A07">
        <w:rPr>
          <w:rFonts w:asciiTheme="minorHAnsi" w:hAnsiTheme="minorHAnsi" w:cstheme="minorHAnsi"/>
          <w:color w:val="auto"/>
          <w:w w:val="105"/>
          <w:sz w:val="22"/>
          <w:szCs w:val="22"/>
        </w:rPr>
        <w:t>and</w:t>
      </w:r>
      <w:r w:rsidRPr="00782A07">
        <w:rPr>
          <w:rFonts w:asciiTheme="minorHAnsi" w:hAnsiTheme="minorHAnsi" w:cstheme="minorHAnsi"/>
          <w:color w:val="auto"/>
          <w:spacing w:val="-13"/>
          <w:w w:val="105"/>
          <w:sz w:val="22"/>
          <w:szCs w:val="22"/>
        </w:rPr>
        <w:t xml:space="preserve"> </w:t>
      </w:r>
      <w:r w:rsidRPr="00782A07">
        <w:rPr>
          <w:rFonts w:asciiTheme="minorHAnsi" w:hAnsiTheme="minorHAnsi" w:cstheme="minorHAnsi"/>
          <w:color w:val="auto"/>
          <w:w w:val="105"/>
          <w:sz w:val="22"/>
          <w:szCs w:val="22"/>
        </w:rPr>
        <w:t>Analysis:</w:t>
      </w:r>
      <w:r w:rsidRPr="00782A07">
        <w:rPr>
          <w:rFonts w:asciiTheme="minorHAnsi" w:hAnsiTheme="minorHAnsi" w:cstheme="minorHAnsi"/>
          <w:color w:val="auto"/>
          <w:spacing w:val="-13"/>
          <w:w w:val="105"/>
          <w:sz w:val="22"/>
          <w:szCs w:val="22"/>
        </w:rPr>
        <w:t xml:space="preserve"> </w:t>
      </w:r>
      <w:r w:rsidRPr="00782A07">
        <w:rPr>
          <w:rFonts w:asciiTheme="minorHAnsi" w:hAnsiTheme="minorHAnsi" w:cstheme="minorHAnsi"/>
          <w:color w:val="auto"/>
          <w:w w:val="105"/>
          <w:sz w:val="22"/>
          <w:szCs w:val="22"/>
        </w:rPr>
        <w:t>Managed</w:t>
      </w:r>
      <w:r w:rsidRPr="00782A07">
        <w:rPr>
          <w:rFonts w:asciiTheme="minorHAnsi" w:hAnsiTheme="minorHAnsi" w:cstheme="minorHAnsi"/>
          <w:color w:val="auto"/>
          <w:spacing w:val="-11"/>
          <w:w w:val="105"/>
          <w:sz w:val="22"/>
          <w:szCs w:val="22"/>
        </w:rPr>
        <w:t xml:space="preserve"> </w:t>
      </w:r>
      <w:r w:rsidRPr="00782A07">
        <w:rPr>
          <w:rFonts w:asciiTheme="minorHAnsi" w:hAnsiTheme="minorHAnsi" w:cstheme="minorHAnsi"/>
          <w:color w:val="auto"/>
          <w:w w:val="105"/>
          <w:sz w:val="22"/>
          <w:szCs w:val="22"/>
        </w:rPr>
        <w:t>public</w:t>
      </w:r>
      <w:r w:rsidRPr="00782A07">
        <w:rPr>
          <w:rFonts w:asciiTheme="minorHAnsi" w:hAnsiTheme="minorHAnsi" w:cstheme="minorHAnsi"/>
          <w:color w:val="auto"/>
          <w:spacing w:val="-14"/>
          <w:w w:val="105"/>
          <w:sz w:val="22"/>
          <w:szCs w:val="22"/>
        </w:rPr>
        <w:t xml:space="preserve"> </w:t>
      </w:r>
      <w:r w:rsidRPr="00782A07">
        <w:rPr>
          <w:rFonts w:asciiTheme="minorHAnsi" w:hAnsiTheme="minorHAnsi" w:cstheme="minorHAnsi"/>
          <w:color w:val="auto"/>
          <w:w w:val="105"/>
          <w:sz w:val="22"/>
          <w:szCs w:val="22"/>
        </w:rPr>
        <w:t>access</w:t>
      </w:r>
      <w:r w:rsidRPr="00782A07">
        <w:rPr>
          <w:rFonts w:asciiTheme="minorHAnsi" w:hAnsiTheme="minorHAnsi" w:cstheme="minorHAnsi"/>
          <w:color w:val="auto"/>
          <w:spacing w:val="-11"/>
          <w:w w:val="105"/>
          <w:sz w:val="22"/>
          <w:szCs w:val="22"/>
        </w:rPr>
        <w:t xml:space="preserve"> </w:t>
      </w:r>
      <w:r w:rsidRPr="00782A07">
        <w:rPr>
          <w:rFonts w:asciiTheme="minorHAnsi" w:hAnsiTheme="minorHAnsi" w:cstheme="minorHAnsi"/>
          <w:color w:val="auto"/>
          <w:w w:val="105"/>
          <w:sz w:val="22"/>
          <w:szCs w:val="22"/>
        </w:rPr>
        <w:t>will</w:t>
      </w:r>
      <w:r w:rsidRPr="00782A07">
        <w:rPr>
          <w:rFonts w:asciiTheme="minorHAnsi" w:hAnsiTheme="minorHAnsi" w:cstheme="minorHAnsi"/>
          <w:color w:val="auto"/>
          <w:spacing w:val="-12"/>
          <w:w w:val="105"/>
          <w:sz w:val="22"/>
          <w:szCs w:val="22"/>
        </w:rPr>
        <w:t xml:space="preserve"> </w:t>
      </w:r>
      <w:r w:rsidRPr="00782A07">
        <w:rPr>
          <w:rFonts w:asciiTheme="minorHAnsi" w:hAnsiTheme="minorHAnsi" w:cstheme="minorHAnsi"/>
          <w:color w:val="auto"/>
          <w:w w:val="105"/>
          <w:sz w:val="22"/>
          <w:szCs w:val="22"/>
        </w:rPr>
        <w:t>help</w:t>
      </w:r>
      <w:r w:rsidRPr="00782A07">
        <w:rPr>
          <w:rFonts w:asciiTheme="minorHAnsi" w:hAnsiTheme="minorHAnsi" w:cstheme="minorHAnsi"/>
          <w:color w:val="auto"/>
          <w:spacing w:val="-12"/>
          <w:w w:val="105"/>
          <w:sz w:val="22"/>
          <w:szCs w:val="22"/>
        </w:rPr>
        <w:t xml:space="preserve"> </w:t>
      </w:r>
      <w:r w:rsidRPr="00782A07">
        <w:rPr>
          <w:rFonts w:asciiTheme="minorHAnsi" w:hAnsiTheme="minorHAnsi" w:cstheme="minorHAnsi"/>
          <w:color w:val="auto"/>
          <w:w w:val="105"/>
          <w:sz w:val="22"/>
          <w:szCs w:val="22"/>
        </w:rPr>
        <w:t>reduce</w:t>
      </w:r>
      <w:r w:rsidRPr="00782A07">
        <w:rPr>
          <w:rFonts w:asciiTheme="minorHAnsi" w:hAnsiTheme="minorHAnsi" w:cstheme="minorHAnsi"/>
          <w:color w:val="auto"/>
          <w:spacing w:val="-12"/>
          <w:w w:val="105"/>
          <w:sz w:val="22"/>
          <w:szCs w:val="22"/>
        </w:rPr>
        <w:t xml:space="preserve"> </w:t>
      </w:r>
      <w:r w:rsidRPr="00782A07">
        <w:rPr>
          <w:rFonts w:asciiTheme="minorHAnsi" w:hAnsiTheme="minorHAnsi" w:cstheme="minorHAnsi"/>
          <w:color w:val="auto"/>
          <w:w w:val="105"/>
          <w:sz w:val="22"/>
          <w:szCs w:val="22"/>
        </w:rPr>
        <w:t>the</w:t>
      </w:r>
      <w:r w:rsidRPr="00782A07">
        <w:rPr>
          <w:rFonts w:asciiTheme="minorHAnsi" w:hAnsiTheme="minorHAnsi" w:cstheme="minorHAnsi"/>
          <w:color w:val="auto"/>
          <w:spacing w:val="-13"/>
          <w:w w:val="105"/>
          <w:sz w:val="22"/>
          <w:szCs w:val="22"/>
        </w:rPr>
        <w:t xml:space="preserve"> </w:t>
      </w:r>
      <w:r w:rsidRPr="00782A07">
        <w:rPr>
          <w:rFonts w:asciiTheme="minorHAnsi" w:hAnsiTheme="minorHAnsi" w:cstheme="minorHAnsi"/>
          <w:color w:val="auto"/>
          <w:w w:val="105"/>
          <w:sz w:val="22"/>
          <w:szCs w:val="22"/>
        </w:rPr>
        <w:t>resource</w:t>
      </w:r>
      <w:r w:rsidRPr="00782A07">
        <w:rPr>
          <w:rFonts w:asciiTheme="minorHAnsi" w:hAnsiTheme="minorHAnsi" w:cstheme="minorHAnsi"/>
          <w:color w:val="auto"/>
          <w:spacing w:val="-13"/>
          <w:w w:val="105"/>
          <w:sz w:val="22"/>
          <w:szCs w:val="22"/>
        </w:rPr>
        <w:t xml:space="preserve"> </w:t>
      </w:r>
      <w:r w:rsidRPr="00782A07">
        <w:rPr>
          <w:rFonts w:asciiTheme="minorHAnsi" w:hAnsiTheme="minorHAnsi" w:cstheme="minorHAnsi"/>
          <w:color w:val="auto"/>
          <w:w w:val="105"/>
          <w:sz w:val="22"/>
          <w:szCs w:val="22"/>
        </w:rPr>
        <w:t>damage, vehicular</w:t>
      </w:r>
      <w:r w:rsidRPr="00782A07">
        <w:rPr>
          <w:rFonts w:asciiTheme="minorHAnsi" w:hAnsiTheme="minorHAnsi" w:cstheme="minorHAnsi"/>
          <w:color w:val="auto"/>
          <w:spacing w:val="-20"/>
          <w:w w:val="105"/>
          <w:sz w:val="22"/>
          <w:szCs w:val="22"/>
        </w:rPr>
        <w:t xml:space="preserve"> </w:t>
      </w:r>
      <w:r w:rsidRPr="00782A07">
        <w:rPr>
          <w:rFonts w:asciiTheme="minorHAnsi" w:hAnsiTheme="minorHAnsi" w:cstheme="minorHAnsi"/>
          <w:color w:val="auto"/>
          <w:w w:val="105"/>
          <w:sz w:val="22"/>
          <w:szCs w:val="22"/>
        </w:rPr>
        <w:t>damage</w:t>
      </w:r>
      <w:r w:rsidRPr="00782A07">
        <w:rPr>
          <w:rFonts w:asciiTheme="minorHAnsi" w:hAnsiTheme="minorHAnsi" w:cstheme="minorHAnsi"/>
          <w:color w:val="auto"/>
          <w:spacing w:val="-20"/>
          <w:w w:val="105"/>
          <w:sz w:val="22"/>
          <w:szCs w:val="22"/>
        </w:rPr>
        <w:t xml:space="preserve"> </w:t>
      </w:r>
      <w:r w:rsidRPr="00782A07">
        <w:rPr>
          <w:rFonts w:asciiTheme="minorHAnsi" w:hAnsiTheme="minorHAnsi" w:cstheme="minorHAnsi"/>
          <w:color w:val="auto"/>
          <w:w w:val="105"/>
          <w:sz w:val="22"/>
          <w:szCs w:val="22"/>
        </w:rPr>
        <w:t>to</w:t>
      </w:r>
      <w:r w:rsidRPr="00782A07">
        <w:rPr>
          <w:rFonts w:asciiTheme="minorHAnsi" w:hAnsiTheme="minorHAnsi" w:cstheme="minorHAnsi"/>
          <w:color w:val="auto"/>
          <w:spacing w:val="-19"/>
          <w:w w:val="105"/>
          <w:sz w:val="22"/>
          <w:szCs w:val="22"/>
        </w:rPr>
        <w:t xml:space="preserve"> </w:t>
      </w:r>
      <w:r w:rsidRPr="00782A07">
        <w:rPr>
          <w:rFonts w:asciiTheme="minorHAnsi" w:hAnsiTheme="minorHAnsi" w:cstheme="minorHAnsi"/>
          <w:color w:val="auto"/>
          <w:w w:val="105"/>
          <w:sz w:val="22"/>
          <w:szCs w:val="22"/>
        </w:rPr>
        <w:t>soils</w:t>
      </w:r>
      <w:r w:rsidRPr="00782A07">
        <w:rPr>
          <w:rFonts w:asciiTheme="minorHAnsi" w:hAnsiTheme="minorHAnsi" w:cstheme="minorHAnsi"/>
          <w:color w:val="auto"/>
          <w:spacing w:val="-20"/>
          <w:w w:val="105"/>
          <w:sz w:val="22"/>
          <w:szCs w:val="22"/>
        </w:rPr>
        <w:t xml:space="preserve"> </w:t>
      </w:r>
      <w:r w:rsidRPr="00782A07">
        <w:rPr>
          <w:rFonts w:asciiTheme="minorHAnsi" w:hAnsiTheme="minorHAnsi" w:cstheme="minorHAnsi"/>
          <w:color w:val="auto"/>
          <w:w w:val="105"/>
          <w:sz w:val="22"/>
          <w:szCs w:val="22"/>
        </w:rPr>
        <w:t>and</w:t>
      </w:r>
      <w:r w:rsidRPr="00782A07">
        <w:rPr>
          <w:rFonts w:asciiTheme="minorHAnsi" w:hAnsiTheme="minorHAnsi" w:cstheme="minorHAnsi"/>
          <w:color w:val="auto"/>
          <w:spacing w:val="-17"/>
          <w:w w:val="105"/>
          <w:sz w:val="22"/>
          <w:szCs w:val="22"/>
        </w:rPr>
        <w:t xml:space="preserve"> </w:t>
      </w:r>
      <w:r w:rsidRPr="00782A07">
        <w:rPr>
          <w:rFonts w:asciiTheme="minorHAnsi" w:hAnsiTheme="minorHAnsi" w:cstheme="minorHAnsi"/>
          <w:color w:val="auto"/>
          <w:w w:val="105"/>
          <w:sz w:val="22"/>
          <w:szCs w:val="22"/>
        </w:rPr>
        <w:t>vegetation,</w:t>
      </w:r>
      <w:r w:rsidRPr="00782A07">
        <w:rPr>
          <w:rFonts w:asciiTheme="minorHAnsi" w:hAnsiTheme="minorHAnsi" w:cstheme="minorHAnsi"/>
          <w:color w:val="auto"/>
          <w:spacing w:val="-19"/>
          <w:w w:val="105"/>
          <w:sz w:val="22"/>
          <w:szCs w:val="22"/>
        </w:rPr>
        <w:t xml:space="preserve"> </w:t>
      </w:r>
      <w:r w:rsidRPr="00782A07">
        <w:rPr>
          <w:rFonts w:asciiTheme="minorHAnsi" w:hAnsiTheme="minorHAnsi" w:cstheme="minorHAnsi"/>
          <w:color w:val="auto"/>
          <w:w w:val="105"/>
          <w:sz w:val="22"/>
          <w:szCs w:val="22"/>
        </w:rPr>
        <w:t>and</w:t>
      </w:r>
      <w:r w:rsidRPr="00782A07">
        <w:rPr>
          <w:rFonts w:asciiTheme="minorHAnsi" w:hAnsiTheme="minorHAnsi" w:cstheme="minorHAnsi"/>
          <w:color w:val="auto"/>
          <w:spacing w:val="-19"/>
          <w:w w:val="105"/>
          <w:sz w:val="22"/>
          <w:szCs w:val="22"/>
        </w:rPr>
        <w:t xml:space="preserve"> </w:t>
      </w:r>
      <w:r w:rsidRPr="00782A07">
        <w:rPr>
          <w:rFonts w:asciiTheme="minorHAnsi" w:hAnsiTheme="minorHAnsi" w:cstheme="minorHAnsi"/>
          <w:color w:val="auto"/>
          <w:w w:val="105"/>
          <w:sz w:val="22"/>
          <w:szCs w:val="22"/>
        </w:rPr>
        <w:t>excess</w:t>
      </w:r>
      <w:r w:rsidRPr="00782A07">
        <w:rPr>
          <w:rFonts w:asciiTheme="minorHAnsi" w:hAnsiTheme="minorHAnsi" w:cstheme="minorHAnsi"/>
          <w:color w:val="auto"/>
          <w:spacing w:val="-20"/>
          <w:w w:val="105"/>
          <w:sz w:val="22"/>
          <w:szCs w:val="22"/>
        </w:rPr>
        <w:t xml:space="preserve"> </w:t>
      </w:r>
      <w:r w:rsidRPr="00782A07">
        <w:rPr>
          <w:rFonts w:asciiTheme="minorHAnsi" w:hAnsiTheme="minorHAnsi" w:cstheme="minorHAnsi"/>
          <w:color w:val="auto"/>
          <w:w w:val="105"/>
          <w:sz w:val="22"/>
          <w:szCs w:val="22"/>
        </w:rPr>
        <w:t>disturbance</w:t>
      </w:r>
      <w:r w:rsidRPr="00782A07">
        <w:rPr>
          <w:rFonts w:asciiTheme="minorHAnsi" w:hAnsiTheme="minorHAnsi" w:cstheme="minorHAnsi"/>
          <w:color w:val="auto"/>
          <w:spacing w:val="-22"/>
          <w:w w:val="105"/>
          <w:sz w:val="22"/>
          <w:szCs w:val="22"/>
        </w:rPr>
        <w:t xml:space="preserve"> </w:t>
      </w:r>
      <w:r w:rsidRPr="00782A07">
        <w:rPr>
          <w:rFonts w:asciiTheme="minorHAnsi" w:hAnsiTheme="minorHAnsi" w:cstheme="minorHAnsi"/>
          <w:color w:val="auto"/>
          <w:w w:val="105"/>
          <w:sz w:val="22"/>
          <w:szCs w:val="22"/>
        </w:rPr>
        <w:t>to</w:t>
      </w:r>
      <w:r w:rsidRPr="00782A07">
        <w:rPr>
          <w:rFonts w:asciiTheme="minorHAnsi" w:hAnsiTheme="minorHAnsi" w:cstheme="minorHAnsi"/>
          <w:color w:val="auto"/>
          <w:spacing w:val="-19"/>
          <w:w w:val="105"/>
          <w:sz w:val="22"/>
          <w:szCs w:val="22"/>
        </w:rPr>
        <w:t xml:space="preserve"> </w:t>
      </w:r>
      <w:r w:rsidRPr="00782A07">
        <w:rPr>
          <w:rFonts w:asciiTheme="minorHAnsi" w:hAnsiTheme="minorHAnsi" w:cstheme="minorHAnsi"/>
          <w:color w:val="auto"/>
          <w:w w:val="105"/>
          <w:sz w:val="22"/>
          <w:szCs w:val="22"/>
        </w:rPr>
        <w:t>native</w:t>
      </w:r>
      <w:r w:rsidRPr="00782A07">
        <w:rPr>
          <w:rFonts w:asciiTheme="minorHAnsi" w:hAnsiTheme="minorHAnsi" w:cstheme="minorHAnsi"/>
          <w:color w:val="auto"/>
          <w:spacing w:val="-17"/>
          <w:w w:val="105"/>
          <w:sz w:val="22"/>
          <w:szCs w:val="22"/>
        </w:rPr>
        <w:t xml:space="preserve"> </w:t>
      </w:r>
      <w:r w:rsidRPr="00782A07">
        <w:rPr>
          <w:rFonts w:asciiTheme="minorHAnsi" w:hAnsiTheme="minorHAnsi" w:cstheme="minorHAnsi"/>
          <w:color w:val="auto"/>
          <w:w w:val="105"/>
          <w:sz w:val="22"/>
          <w:szCs w:val="22"/>
        </w:rPr>
        <w:t>wildlife</w:t>
      </w:r>
      <w:r w:rsidRPr="00782A07">
        <w:rPr>
          <w:rFonts w:asciiTheme="minorHAnsi" w:hAnsiTheme="minorHAnsi" w:cstheme="minorHAnsi"/>
          <w:color w:val="auto"/>
          <w:spacing w:val="-19"/>
          <w:w w:val="105"/>
          <w:sz w:val="22"/>
          <w:szCs w:val="22"/>
        </w:rPr>
        <w:t xml:space="preserve"> </w:t>
      </w:r>
      <w:r w:rsidRPr="00782A07">
        <w:rPr>
          <w:rFonts w:asciiTheme="minorHAnsi" w:hAnsiTheme="minorHAnsi" w:cstheme="minorHAnsi"/>
          <w:color w:val="auto"/>
          <w:w w:val="105"/>
          <w:sz w:val="22"/>
          <w:szCs w:val="22"/>
        </w:rPr>
        <w:t xml:space="preserve">including threatened and endangered species. Without these rules, </w:t>
      </w:r>
      <w:proofErr w:type="spellStart"/>
      <w:r w:rsidRPr="00782A07">
        <w:rPr>
          <w:rFonts w:asciiTheme="minorHAnsi" w:hAnsiTheme="minorHAnsi" w:cstheme="minorHAnsi"/>
          <w:color w:val="auto"/>
          <w:w w:val="105"/>
          <w:sz w:val="22"/>
          <w:szCs w:val="22"/>
        </w:rPr>
        <w:t>Avista</w:t>
      </w:r>
      <w:proofErr w:type="spellEnd"/>
      <w:r w:rsidRPr="00782A07">
        <w:rPr>
          <w:rFonts w:asciiTheme="minorHAnsi" w:hAnsiTheme="minorHAnsi" w:cstheme="minorHAnsi"/>
          <w:color w:val="auto"/>
          <w:w w:val="105"/>
          <w:sz w:val="22"/>
          <w:szCs w:val="22"/>
        </w:rPr>
        <w:t xml:space="preserve"> may be forced to increase restrictions on public use and ultimately close these lands to public access.</w:t>
      </w:r>
    </w:p>
    <w:p w14:paraId="1DA6319B" w14:textId="77777777" w:rsidR="00457E29" w:rsidRPr="00782A07" w:rsidRDefault="00457E29" w:rsidP="000F3839">
      <w:pPr>
        <w:pStyle w:val="BodyText"/>
        <w:spacing w:before="9"/>
        <w:ind w:left="609"/>
        <w:rPr>
          <w:rFonts w:asciiTheme="minorHAnsi" w:hAnsiTheme="minorHAnsi" w:cstheme="minorHAnsi"/>
          <w:sz w:val="22"/>
          <w:szCs w:val="22"/>
        </w:rPr>
      </w:pPr>
    </w:p>
    <w:p w14:paraId="7321FC3A" w14:textId="7CDC582B" w:rsidR="00457E29" w:rsidRPr="00782A07" w:rsidRDefault="00457E29" w:rsidP="000F3839">
      <w:pPr>
        <w:pStyle w:val="BodyText"/>
        <w:ind w:left="721" w:right="111"/>
        <w:jc w:val="both"/>
        <w:rPr>
          <w:rFonts w:asciiTheme="minorHAnsi" w:hAnsiTheme="minorHAnsi" w:cstheme="minorHAnsi"/>
          <w:b/>
          <w:i/>
          <w:iCs/>
          <w:w w:val="105"/>
          <w:sz w:val="22"/>
          <w:szCs w:val="22"/>
        </w:rPr>
      </w:pPr>
      <w:r w:rsidRPr="00782A07">
        <w:rPr>
          <w:rFonts w:asciiTheme="minorHAnsi" w:hAnsiTheme="minorHAnsi" w:cstheme="minorHAnsi"/>
          <w:w w:val="105"/>
          <w:sz w:val="22"/>
          <w:szCs w:val="22"/>
        </w:rPr>
        <w:t xml:space="preserve">FWP recommends the commission propose the rule for public comment.  </w:t>
      </w:r>
    </w:p>
    <w:p w14:paraId="2BE80D85" w14:textId="77777777" w:rsidR="00457E29" w:rsidRPr="00782A07" w:rsidRDefault="00457E29" w:rsidP="000F3839">
      <w:pPr>
        <w:pStyle w:val="BodyText"/>
        <w:ind w:left="720" w:right="110"/>
        <w:jc w:val="both"/>
        <w:rPr>
          <w:rFonts w:asciiTheme="minorHAnsi" w:hAnsiTheme="minorHAnsi" w:cstheme="minorHAnsi"/>
          <w:b/>
          <w:i/>
          <w:iCs/>
          <w:w w:val="105"/>
          <w:sz w:val="22"/>
          <w:szCs w:val="22"/>
        </w:rPr>
      </w:pPr>
    </w:p>
    <w:p w14:paraId="2810C744" w14:textId="26D535C7" w:rsidR="00457E29" w:rsidRPr="00782A07" w:rsidRDefault="00F12E1B" w:rsidP="000F3839">
      <w:pPr>
        <w:pStyle w:val="BodyText"/>
        <w:ind w:left="720" w:right="110"/>
        <w:jc w:val="both"/>
        <w:rPr>
          <w:rFonts w:asciiTheme="minorHAnsi" w:hAnsiTheme="minorHAnsi" w:cstheme="minorHAnsi"/>
          <w:color w:val="222222"/>
          <w:w w:val="105"/>
          <w:sz w:val="22"/>
          <w:szCs w:val="22"/>
        </w:rPr>
      </w:pPr>
      <w:bookmarkStart w:id="0" w:name="_Hlk69813596"/>
      <w:r w:rsidRPr="00C83C2B">
        <w:rPr>
          <w:rFonts w:asciiTheme="minorHAnsi" w:hAnsiTheme="minorHAnsi" w:cstheme="minorHAnsi"/>
          <w:b/>
          <w:color w:val="FF0000"/>
          <w:w w:val="105"/>
          <w:sz w:val="22"/>
          <w:szCs w:val="22"/>
        </w:rPr>
        <w:t>02:11:48</w:t>
      </w:r>
      <w:r w:rsidRPr="00F12E1B">
        <w:rPr>
          <w:rFonts w:asciiTheme="minorHAnsi" w:hAnsiTheme="minorHAnsi" w:cstheme="minorHAnsi"/>
          <w:b/>
          <w:i/>
          <w:iCs/>
          <w:color w:val="FF0000"/>
          <w:w w:val="105"/>
          <w:sz w:val="22"/>
          <w:szCs w:val="22"/>
        </w:rPr>
        <w:t xml:space="preserve"> </w:t>
      </w:r>
      <w:bookmarkEnd w:id="0"/>
      <w:r w:rsidR="007221B5" w:rsidRPr="00782A07">
        <w:rPr>
          <w:rFonts w:asciiTheme="minorHAnsi" w:hAnsiTheme="minorHAnsi" w:cstheme="minorHAnsi"/>
          <w:b/>
          <w:i/>
          <w:iCs/>
          <w:w w:val="105"/>
          <w:sz w:val="22"/>
          <w:szCs w:val="22"/>
        </w:rPr>
        <w:t>Motion:</w:t>
      </w:r>
      <w:r w:rsidR="007221B5" w:rsidRPr="00782A07">
        <w:rPr>
          <w:rFonts w:asciiTheme="minorHAnsi" w:hAnsiTheme="minorHAnsi" w:cstheme="minorHAnsi"/>
          <w:i/>
          <w:iCs/>
          <w:sz w:val="22"/>
          <w:szCs w:val="22"/>
        </w:rPr>
        <w:t xml:space="preserve"> </w:t>
      </w:r>
      <w:r w:rsidR="00457E29" w:rsidRPr="00782A07">
        <w:rPr>
          <w:rFonts w:asciiTheme="minorHAnsi" w:hAnsiTheme="minorHAnsi" w:cstheme="minorHAnsi"/>
          <w:i/>
          <w:iCs/>
          <w:color w:val="222222"/>
          <w:w w:val="105"/>
          <w:sz w:val="22"/>
          <w:szCs w:val="22"/>
        </w:rPr>
        <w:t>Vice Chairman Tabor moved</w:t>
      </w:r>
      <w:r w:rsidR="007221B5" w:rsidRPr="00782A07">
        <w:rPr>
          <w:rFonts w:asciiTheme="minorHAnsi" w:hAnsiTheme="minorHAnsi" w:cstheme="minorHAnsi"/>
          <w:i/>
          <w:iCs/>
          <w:color w:val="222222"/>
          <w:w w:val="105"/>
          <w:sz w:val="22"/>
          <w:szCs w:val="22"/>
        </w:rPr>
        <w:t xml:space="preserve"> the commission propose biennial rules regarding public use of the </w:t>
      </w:r>
      <w:proofErr w:type="spellStart"/>
      <w:r w:rsidR="007221B5" w:rsidRPr="00782A07">
        <w:rPr>
          <w:rFonts w:asciiTheme="minorHAnsi" w:hAnsiTheme="minorHAnsi" w:cstheme="minorHAnsi"/>
          <w:color w:val="222222"/>
          <w:w w:val="105"/>
          <w:sz w:val="22"/>
          <w:szCs w:val="22"/>
        </w:rPr>
        <w:t>Avista</w:t>
      </w:r>
      <w:proofErr w:type="spellEnd"/>
      <w:r w:rsidR="007221B5" w:rsidRPr="00782A07">
        <w:rPr>
          <w:rFonts w:asciiTheme="minorHAnsi" w:hAnsiTheme="minorHAnsi" w:cstheme="minorHAnsi"/>
          <w:color w:val="222222"/>
          <w:w w:val="105"/>
          <w:sz w:val="22"/>
          <w:szCs w:val="22"/>
        </w:rPr>
        <w:t xml:space="preserve"> Recreation Management Area. </w:t>
      </w:r>
      <w:r w:rsidR="009F61E8" w:rsidRPr="00782A07">
        <w:rPr>
          <w:rFonts w:asciiTheme="minorHAnsi" w:hAnsiTheme="minorHAnsi" w:cstheme="minorHAnsi"/>
          <w:color w:val="222222"/>
          <w:w w:val="105"/>
          <w:sz w:val="22"/>
          <w:szCs w:val="22"/>
        </w:rPr>
        <w:t xml:space="preserve"> </w:t>
      </w:r>
      <w:r w:rsidR="00457E29" w:rsidRPr="00782A07">
        <w:rPr>
          <w:rFonts w:asciiTheme="minorHAnsi" w:hAnsiTheme="minorHAnsi" w:cstheme="minorHAnsi"/>
          <w:color w:val="222222"/>
          <w:w w:val="105"/>
          <w:sz w:val="22"/>
          <w:szCs w:val="22"/>
        </w:rPr>
        <w:t xml:space="preserve">Commissioner </w:t>
      </w:r>
      <w:r w:rsidR="009F61E8" w:rsidRPr="00782A07">
        <w:rPr>
          <w:rFonts w:asciiTheme="minorHAnsi" w:hAnsiTheme="minorHAnsi" w:cstheme="minorHAnsi"/>
          <w:color w:val="222222"/>
          <w:w w:val="105"/>
          <w:sz w:val="22"/>
          <w:szCs w:val="22"/>
        </w:rPr>
        <w:t xml:space="preserve">Walsh seconded.  </w:t>
      </w:r>
    </w:p>
    <w:p w14:paraId="2C5EC656" w14:textId="77777777" w:rsidR="00457E29" w:rsidRPr="00782A07" w:rsidRDefault="00457E29" w:rsidP="000F3839">
      <w:pPr>
        <w:pStyle w:val="BodyText"/>
        <w:ind w:left="720" w:right="110"/>
        <w:jc w:val="both"/>
        <w:rPr>
          <w:rFonts w:asciiTheme="minorHAnsi" w:hAnsiTheme="minorHAnsi" w:cstheme="minorHAnsi"/>
          <w:color w:val="222222"/>
          <w:w w:val="105"/>
          <w:sz w:val="22"/>
          <w:szCs w:val="22"/>
        </w:rPr>
      </w:pPr>
    </w:p>
    <w:p w14:paraId="2D2BD0E6" w14:textId="144CEB61" w:rsidR="007221B5" w:rsidRDefault="00C506BE" w:rsidP="000F3839">
      <w:pPr>
        <w:pStyle w:val="BodyText"/>
        <w:ind w:left="720" w:right="110"/>
        <w:jc w:val="both"/>
        <w:rPr>
          <w:rFonts w:asciiTheme="minorHAnsi" w:hAnsiTheme="minorHAnsi" w:cstheme="minorHAnsi"/>
          <w:color w:val="222222"/>
          <w:w w:val="105"/>
          <w:sz w:val="22"/>
          <w:szCs w:val="22"/>
        </w:rPr>
      </w:pPr>
      <w:r w:rsidRPr="00C83C2B">
        <w:rPr>
          <w:rFonts w:asciiTheme="minorHAnsi" w:hAnsiTheme="minorHAnsi" w:cstheme="minorHAnsi"/>
          <w:b/>
          <w:bCs/>
          <w:color w:val="FF0000"/>
          <w:w w:val="105"/>
          <w:sz w:val="22"/>
          <w:szCs w:val="22"/>
        </w:rPr>
        <w:t>02:12:23</w:t>
      </w:r>
      <w:r w:rsidRPr="00C506BE">
        <w:rPr>
          <w:rFonts w:asciiTheme="minorHAnsi" w:hAnsiTheme="minorHAnsi" w:cstheme="minorHAnsi"/>
          <w:i/>
          <w:iCs/>
          <w:color w:val="FF0000"/>
          <w:w w:val="105"/>
          <w:sz w:val="22"/>
          <w:szCs w:val="22"/>
        </w:rPr>
        <w:t xml:space="preserve"> </w:t>
      </w:r>
      <w:r w:rsidR="00457E29" w:rsidRPr="00782A07">
        <w:rPr>
          <w:rFonts w:asciiTheme="minorHAnsi" w:hAnsiTheme="minorHAnsi" w:cstheme="minorHAnsi"/>
          <w:color w:val="222222"/>
          <w:w w:val="105"/>
          <w:sz w:val="22"/>
          <w:szCs w:val="22"/>
        </w:rPr>
        <w:t xml:space="preserve">Motion passes </w:t>
      </w:r>
      <w:r w:rsidR="009F61E8" w:rsidRPr="00782A07">
        <w:rPr>
          <w:rFonts w:asciiTheme="minorHAnsi" w:hAnsiTheme="minorHAnsi" w:cstheme="minorHAnsi"/>
          <w:color w:val="222222"/>
          <w:w w:val="105"/>
          <w:sz w:val="22"/>
          <w:szCs w:val="22"/>
        </w:rPr>
        <w:t>5-0</w:t>
      </w:r>
      <w:r w:rsidR="00457E29" w:rsidRPr="00782A07">
        <w:rPr>
          <w:rFonts w:asciiTheme="minorHAnsi" w:hAnsiTheme="minorHAnsi" w:cstheme="minorHAnsi"/>
          <w:color w:val="222222"/>
          <w:w w:val="105"/>
          <w:sz w:val="22"/>
          <w:szCs w:val="22"/>
        </w:rPr>
        <w:t>.</w:t>
      </w:r>
    </w:p>
    <w:p w14:paraId="65EEB20A" w14:textId="77777777" w:rsidR="00C87260" w:rsidRPr="00782A07" w:rsidRDefault="00C87260" w:rsidP="000F3839">
      <w:pPr>
        <w:pStyle w:val="BodyText"/>
        <w:ind w:left="720" w:right="110"/>
        <w:jc w:val="both"/>
        <w:rPr>
          <w:rFonts w:asciiTheme="minorHAnsi" w:hAnsiTheme="minorHAnsi" w:cstheme="minorHAnsi"/>
          <w:sz w:val="22"/>
          <w:szCs w:val="22"/>
        </w:rPr>
      </w:pPr>
    </w:p>
    <w:p w14:paraId="48C34331" w14:textId="77777777" w:rsidR="007221B5" w:rsidRPr="00782A07" w:rsidRDefault="007221B5" w:rsidP="000F3839">
      <w:pPr>
        <w:pStyle w:val="ListParagraph"/>
        <w:contextualSpacing w:val="0"/>
        <w:jc w:val="both"/>
        <w:rPr>
          <w:rFonts w:asciiTheme="minorHAnsi" w:hAnsiTheme="minorHAnsi" w:cstheme="minorHAnsi"/>
          <w:sz w:val="22"/>
          <w:szCs w:val="22"/>
        </w:rPr>
      </w:pPr>
    </w:p>
    <w:p w14:paraId="637CFFFD" w14:textId="70126E11" w:rsidR="003D75B4" w:rsidRPr="00782A07" w:rsidRDefault="00120282" w:rsidP="000F3839">
      <w:pPr>
        <w:pStyle w:val="ListParagraph"/>
        <w:numPr>
          <w:ilvl w:val="0"/>
          <w:numId w:val="22"/>
        </w:numPr>
        <w:contextualSpacing w:val="0"/>
        <w:jc w:val="both"/>
        <w:rPr>
          <w:rFonts w:asciiTheme="minorHAnsi" w:hAnsiTheme="minorHAnsi" w:cstheme="minorHAnsi"/>
          <w:sz w:val="22"/>
          <w:szCs w:val="22"/>
        </w:rPr>
      </w:pPr>
      <w:r w:rsidRPr="00782A07">
        <w:rPr>
          <w:rFonts w:asciiTheme="minorHAnsi" w:hAnsiTheme="minorHAnsi" w:cstheme="minorHAnsi"/>
          <w:b/>
          <w:bCs/>
          <w:color w:val="FF0000"/>
          <w:sz w:val="22"/>
          <w:szCs w:val="22"/>
        </w:rPr>
        <w:t xml:space="preserve">02:07:10 </w:t>
      </w:r>
      <w:r>
        <w:rPr>
          <w:rFonts w:asciiTheme="minorHAnsi" w:hAnsiTheme="minorHAnsi" w:cstheme="minorHAnsi"/>
          <w:b/>
          <w:bCs/>
          <w:color w:val="FF0000"/>
          <w:sz w:val="22"/>
          <w:szCs w:val="22"/>
        </w:rPr>
        <w:t xml:space="preserve"> </w:t>
      </w:r>
      <w:r w:rsidR="00E8525D" w:rsidRPr="00782A07">
        <w:rPr>
          <w:rFonts w:asciiTheme="minorHAnsi" w:hAnsiTheme="minorHAnsi" w:cstheme="minorHAnsi"/>
          <w:b/>
          <w:bCs/>
          <w:sz w:val="22"/>
          <w:szCs w:val="22"/>
        </w:rPr>
        <w:t>Sti</w:t>
      </w:r>
      <w:r w:rsidR="003D75B4" w:rsidRPr="00782A07">
        <w:rPr>
          <w:rFonts w:asciiTheme="minorHAnsi" w:hAnsiTheme="minorHAnsi" w:cstheme="minorHAnsi"/>
          <w:b/>
          <w:bCs/>
          <w:sz w:val="22"/>
          <w:szCs w:val="22"/>
        </w:rPr>
        <w:t>mson Recreational Access Agreements</w:t>
      </w:r>
    </w:p>
    <w:p w14:paraId="121FF1EC" w14:textId="6E9095BE" w:rsidR="00A83963" w:rsidRPr="00782A07" w:rsidRDefault="00A83963" w:rsidP="000F3839">
      <w:pPr>
        <w:pStyle w:val="ListParagraph"/>
        <w:contextualSpacing w:val="0"/>
        <w:jc w:val="both"/>
        <w:rPr>
          <w:rFonts w:asciiTheme="minorHAnsi" w:hAnsiTheme="minorHAnsi" w:cstheme="minorHAnsi"/>
          <w:b/>
          <w:bCs/>
          <w:sz w:val="22"/>
          <w:szCs w:val="22"/>
        </w:rPr>
      </w:pPr>
    </w:p>
    <w:p w14:paraId="1B453EBC" w14:textId="00CD277C" w:rsidR="000F3839" w:rsidRPr="00782A07" w:rsidRDefault="000F3839" w:rsidP="000F3839">
      <w:pPr>
        <w:pStyle w:val="BodyText"/>
        <w:spacing w:before="92"/>
        <w:ind w:left="721" w:right="116" w:hanging="1"/>
        <w:rPr>
          <w:rFonts w:asciiTheme="minorHAnsi" w:hAnsiTheme="minorHAnsi" w:cstheme="minorHAnsi"/>
          <w:w w:val="105"/>
          <w:sz w:val="22"/>
          <w:szCs w:val="22"/>
        </w:rPr>
      </w:pPr>
      <w:r w:rsidRPr="00782A07">
        <w:rPr>
          <w:rFonts w:asciiTheme="minorHAnsi" w:hAnsiTheme="minorHAnsi" w:cstheme="minorHAnsi"/>
          <w:w w:val="105"/>
          <w:sz w:val="22"/>
          <w:szCs w:val="22"/>
        </w:rPr>
        <w:t xml:space="preserve">A biennial rule for the 119,761-acre Stimson Lumber Company Recreation Management Area was previously established by the Fish &amp; Wildlife Commission in August 2019. </w:t>
      </w:r>
      <w:r w:rsidRPr="00782A07">
        <w:rPr>
          <w:rFonts w:asciiTheme="minorHAnsi" w:eastAsia="Arial" w:hAnsiTheme="minorHAnsi" w:cstheme="minorHAnsi"/>
          <w:w w:val="105"/>
          <w:sz w:val="22"/>
          <w:szCs w:val="22"/>
        </w:rPr>
        <w:t xml:space="preserve">Prior to the initial biennial rule approval in </w:t>
      </w:r>
      <w:r w:rsidRPr="00782A07">
        <w:rPr>
          <w:rFonts w:asciiTheme="minorHAnsi" w:hAnsiTheme="minorHAnsi" w:cstheme="minorHAnsi"/>
          <w:w w:val="105"/>
          <w:sz w:val="22"/>
          <w:szCs w:val="22"/>
        </w:rPr>
        <w:t xml:space="preserve">2019, FWP worked closely with Stimson Lumber Company to develop a joint proposal for managing public recreation on their privately-owned timberlands in FWP Administrative Region 1. The renewal of this biennial rule would perpetuate year-round recreational access for public use for an additional two years. </w:t>
      </w:r>
    </w:p>
    <w:p w14:paraId="5970650F" w14:textId="77777777" w:rsidR="000F3839" w:rsidRPr="00782A07" w:rsidRDefault="000F3839" w:rsidP="000F3839">
      <w:pPr>
        <w:pStyle w:val="BodyText"/>
        <w:spacing w:before="92"/>
        <w:ind w:left="721" w:right="116" w:hanging="1"/>
        <w:rPr>
          <w:rFonts w:asciiTheme="minorHAnsi" w:hAnsiTheme="minorHAnsi" w:cstheme="minorHAnsi"/>
          <w:w w:val="105"/>
          <w:sz w:val="22"/>
          <w:szCs w:val="22"/>
        </w:rPr>
      </w:pPr>
    </w:p>
    <w:p w14:paraId="55E1FBD9" w14:textId="56725619" w:rsidR="000F3839" w:rsidRPr="00782A07" w:rsidRDefault="000F3839" w:rsidP="000F3839">
      <w:pPr>
        <w:pStyle w:val="Heading1"/>
        <w:spacing w:before="0" w:line="240" w:lineRule="auto"/>
        <w:ind w:left="713"/>
        <w:rPr>
          <w:rFonts w:asciiTheme="minorHAnsi" w:hAnsiTheme="minorHAnsi" w:cstheme="minorHAnsi"/>
          <w:color w:val="auto"/>
          <w:w w:val="105"/>
          <w:sz w:val="22"/>
          <w:szCs w:val="22"/>
        </w:rPr>
      </w:pPr>
      <w:r w:rsidRPr="00782A07">
        <w:rPr>
          <w:rFonts w:asciiTheme="minorHAnsi" w:hAnsiTheme="minorHAnsi" w:cstheme="minorHAnsi"/>
          <w:color w:val="auto"/>
          <w:w w:val="105"/>
          <w:sz w:val="22"/>
          <w:szCs w:val="22"/>
        </w:rPr>
        <w:t xml:space="preserve">Public Involvement Process &amp; Results: Public notice of the rules and a public comment period will begin if the commission approves the proposed rules. </w:t>
      </w:r>
    </w:p>
    <w:p w14:paraId="7B5DD019" w14:textId="77777777" w:rsidR="000F3839" w:rsidRPr="00782A07" w:rsidRDefault="000F3839" w:rsidP="000F3839">
      <w:pPr>
        <w:spacing w:after="0" w:line="240" w:lineRule="auto"/>
        <w:rPr>
          <w:rFonts w:cstheme="minorHAnsi"/>
        </w:rPr>
      </w:pPr>
    </w:p>
    <w:p w14:paraId="02F57E40" w14:textId="6CD506C6" w:rsidR="000F3839" w:rsidRPr="00782A07" w:rsidRDefault="000F3839" w:rsidP="000F3839">
      <w:pPr>
        <w:pStyle w:val="Heading1"/>
        <w:spacing w:before="0" w:line="240" w:lineRule="auto"/>
        <w:ind w:left="691"/>
        <w:rPr>
          <w:rFonts w:asciiTheme="minorHAnsi" w:hAnsiTheme="minorHAnsi" w:cstheme="minorHAnsi"/>
          <w:bCs/>
          <w:color w:val="auto"/>
          <w:w w:val="105"/>
          <w:sz w:val="22"/>
          <w:szCs w:val="22"/>
        </w:rPr>
      </w:pPr>
      <w:r w:rsidRPr="00782A07">
        <w:rPr>
          <w:rFonts w:asciiTheme="minorHAnsi" w:hAnsiTheme="minorHAnsi" w:cstheme="minorHAnsi"/>
          <w:color w:val="auto"/>
          <w:w w:val="105"/>
          <w:sz w:val="22"/>
          <w:szCs w:val="22"/>
        </w:rPr>
        <w:t>Alternatives</w:t>
      </w:r>
      <w:r w:rsidRPr="00782A07">
        <w:rPr>
          <w:rFonts w:asciiTheme="minorHAnsi" w:hAnsiTheme="minorHAnsi" w:cstheme="minorHAnsi"/>
          <w:color w:val="auto"/>
          <w:spacing w:val="-14"/>
          <w:w w:val="105"/>
          <w:sz w:val="22"/>
          <w:szCs w:val="22"/>
        </w:rPr>
        <w:t xml:space="preserve"> </w:t>
      </w:r>
      <w:r w:rsidRPr="00782A07">
        <w:rPr>
          <w:rFonts w:asciiTheme="minorHAnsi" w:hAnsiTheme="minorHAnsi" w:cstheme="minorHAnsi"/>
          <w:color w:val="auto"/>
          <w:w w:val="105"/>
          <w:sz w:val="22"/>
          <w:szCs w:val="22"/>
        </w:rPr>
        <w:t>and</w:t>
      </w:r>
      <w:r w:rsidRPr="00782A07">
        <w:rPr>
          <w:rFonts w:asciiTheme="minorHAnsi" w:hAnsiTheme="minorHAnsi" w:cstheme="minorHAnsi"/>
          <w:color w:val="auto"/>
          <w:spacing w:val="-13"/>
          <w:w w:val="105"/>
          <w:sz w:val="22"/>
          <w:szCs w:val="22"/>
        </w:rPr>
        <w:t xml:space="preserve"> </w:t>
      </w:r>
      <w:r w:rsidRPr="00782A07">
        <w:rPr>
          <w:rFonts w:asciiTheme="minorHAnsi" w:hAnsiTheme="minorHAnsi" w:cstheme="minorHAnsi"/>
          <w:color w:val="auto"/>
          <w:w w:val="105"/>
          <w:sz w:val="22"/>
          <w:szCs w:val="22"/>
        </w:rPr>
        <w:t>Analysis:</w:t>
      </w:r>
      <w:r w:rsidRPr="00782A07">
        <w:rPr>
          <w:rFonts w:asciiTheme="minorHAnsi" w:hAnsiTheme="minorHAnsi" w:cstheme="minorHAnsi"/>
          <w:color w:val="auto"/>
          <w:spacing w:val="-13"/>
          <w:w w:val="105"/>
          <w:sz w:val="22"/>
          <w:szCs w:val="22"/>
        </w:rPr>
        <w:t xml:space="preserve"> </w:t>
      </w:r>
      <w:r w:rsidRPr="00782A07">
        <w:rPr>
          <w:rFonts w:asciiTheme="minorHAnsi" w:hAnsiTheme="minorHAnsi" w:cstheme="minorHAnsi"/>
          <w:bCs/>
          <w:color w:val="auto"/>
          <w:w w:val="105"/>
          <w:sz w:val="22"/>
          <w:szCs w:val="22"/>
        </w:rPr>
        <w:t>Managed</w:t>
      </w:r>
      <w:r w:rsidRPr="00782A07">
        <w:rPr>
          <w:rFonts w:asciiTheme="minorHAnsi" w:hAnsiTheme="minorHAnsi" w:cstheme="minorHAnsi"/>
          <w:bCs/>
          <w:color w:val="auto"/>
          <w:spacing w:val="-11"/>
          <w:w w:val="105"/>
          <w:sz w:val="22"/>
          <w:szCs w:val="22"/>
        </w:rPr>
        <w:t xml:space="preserve"> </w:t>
      </w:r>
      <w:r w:rsidRPr="00782A07">
        <w:rPr>
          <w:rFonts w:asciiTheme="minorHAnsi" w:hAnsiTheme="minorHAnsi" w:cstheme="minorHAnsi"/>
          <w:bCs/>
          <w:color w:val="auto"/>
          <w:w w:val="105"/>
          <w:sz w:val="22"/>
          <w:szCs w:val="22"/>
        </w:rPr>
        <w:t>public</w:t>
      </w:r>
      <w:r w:rsidRPr="00782A07">
        <w:rPr>
          <w:rFonts w:asciiTheme="minorHAnsi" w:hAnsiTheme="minorHAnsi" w:cstheme="minorHAnsi"/>
          <w:bCs/>
          <w:color w:val="auto"/>
          <w:spacing w:val="-14"/>
          <w:w w:val="105"/>
          <w:sz w:val="22"/>
          <w:szCs w:val="22"/>
        </w:rPr>
        <w:t xml:space="preserve"> </w:t>
      </w:r>
      <w:r w:rsidRPr="00782A07">
        <w:rPr>
          <w:rFonts w:asciiTheme="minorHAnsi" w:hAnsiTheme="minorHAnsi" w:cstheme="minorHAnsi"/>
          <w:bCs/>
          <w:color w:val="auto"/>
          <w:w w:val="105"/>
          <w:sz w:val="22"/>
          <w:szCs w:val="22"/>
        </w:rPr>
        <w:t>access</w:t>
      </w:r>
      <w:r w:rsidRPr="00782A07">
        <w:rPr>
          <w:rFonts w:asciiTheme="minorHAnsi" w:hAnsiTheme="minorHAnsi" w:cstheme="minorHAnsi"/>
          <w:bCs/>
          <w:color w:val="auto"/>
          <w:spacing w:val="-11"/>
          <w:w w:val="105"/>
          <w:sz w:val="22"/>
          <w:szCs w:val="22"/>
        </w:rPr>
        <w:t xml:space="preserve"> </w:t>
      </w:r>
      <w:r w:rsidRPr="00782A07">
        <w:rPr>
          <w:rFonts w:asciiTheme="minorHAnsi" w:hAnsiTheme="minorHAnsi" w:cstheme="minorHAnsi"/>
          <w:bCs/>
          <w:color w:val="auto"/>
          <w:w w:val="105"/>
          <w:sz w:val="22"/>
          <w:szCs w:val="22"/>
        </w:rPr>
        <w:t>will</w:t>
      </w:r>
      <w:r w:rsidRPr="00782A07">
        <w:rPr>
          <w:rFonts w:asciiTheme="minorHAnsi" w:hAnsiTheme="minorHAnsi" w:cstheme="minorHAnsi"/>
          <w:bCs/>
          <w:color w:val="auto"/>
          <w:spacing w:val="-12"/>
          <w:w w:val="105"/>
          <w:sz w:val="22"/>
          <w:szCs w:val="22"/>
        </w:rPr>
        <w:t xml:space="preserve"> </w:t>
      </w:r>
      <w:r w:rsidRPr="00782A07">
        <w:rPr>
          <w:rFonts w:asciiTheme="minorHAnsi" w:hAnsiTheme="minorHAnsi" w:cstheme="minorHAnsi"/>
          <w:bCs/>
          <w:color w:val="auto"/>
          <w:w w:val="105"/>
          <w:sz w:val="22"/>
          <w:szCs w:val="22"/>
        </w:rPr>
        <w:t>help</w:t>
      </w:r>
      <w:r w:rsidRPr="00782A07">
        <w:rPr>
          <w:rFonts w:asciiTheme="minorHAnsi" w:hAnsiTheme="minorHAnsi" w:cstheme="minorHAnsi"/>
          <w:bCs/>
          <w:color w:val="auto"/>
          <w:spacing w:val="-12"/>
          <w:w w:val="105"/>
          <w:sz w:val="22"/>
          <w:szCs w:val="22"/>
        </w:rPr>
        <w:t xml:space="preserve"> </w:t>
      </w:r>
      <w:r w:rsidRPr="00782A07">
        <w:rPr>
          <w:rFonts w:asciiTheme="minorHAnsi" w:hAnsiTheme="minorHAnsi" w:cstheme="minorHAnsi"/>
          <w:bCs/>
          <w:color w:val="auto"/>
          <w:w w:val="105"/>
          <w:sz w:val="22"/>
          <w:szCs w:val="22"/>
        </w:rPr>
        <w:t>reduce</w:t>
      </w:r>
      <w:r w:rsidRPr="00782A07">
        <w:rPr>
          <w:rFonts w:asciiTheme="minorHAnsi" w:hAnsiTheme="minorHAnsi" w:cstheme="minorHAnsi"/>
          <w:bCs/>
          <w:color w:val="auto"/>
          <w:spacing w:val="-12"/>
          <w:w w:val="105"/>
          <w:sz w:val="22"/>
          <w:szCs w:val="22"/>
        </w:rPr>
        <w:t xml:space="preserve"> </w:t>
      </w:r>
      <w:r w:rsidRPr="00782A07">
        <w:rPr>
          <w:rFonts w:asciiTheme="minorHAnsi" w:hAnsiTheme="minorHAnsi" w:cstheme="minorHAnsi"/>
          <w:bCs/>
          <w:color w:val="auto"/>
          <w:w w:val="105"/>
          <w:sz w:val="22"/>
          <w:szCs w:val="22"/>
        </w:rPr>
        <w:t>the</w:t>
      </w:r>
      <w:r w:rsidRPr="00782A07">
        <w:rPr>
          <w:rFonts w:asciiTheme="minorHAnsi" w:hAnsiTheme="minorHAnsi" w:cstheme="minorHAnsi"/>
          <w:bCs/>
          <w:color w:val="auto"/>
          <w:spacing w:val="-13"/>
          <w:w w:val="105"/>
          <w:sz w:val="22"/>
          <w:szCs w:val="22"/>
        </w:rPr>
        <w:t xml:space="preserve"> </w:t>
      </w:r>
      <w:r w:rsidRPr="00782A07">
        <w:rPr>
          <w:rFonts w:asciiTheme="minorHAnsi" w:hAnsiTheme="minorHAnsi" w:cstheme="minorHAnsi"/>
          <w:bCs/>
          <w:color w:val="auto"/>
          <w:w w:val="105"/>
          <w:sz w:val="22"/>
          <w:szCs w:val="22"/>
        </w:rPr>
        <w:t>resource</w:t>
      </w:r>
      <w:r w:rsidRPr="00782A07">
        <w:rPr>
          <w:rFonts w:asciiTheme="minorHAnsi" w:hAnsiTheme="minorHAnsi" w:cstheme="minorHAnsi"/>
          <w:bCs/>
          <w:color w:val="auto"/>
          <w:spacing w:val="-13"/>
          <w:w w:val="105"/>
          <w:sz w:val="22"/>
          <w:szCs w:val="22"/>
        </w:rPr>
        <w:t xml:space="preserve"> </w:t>
      </w:r>
      <w:r w:rsidRPr="00782A07">
        <w:rPr>
          <w:rFonts w:asciiTheme="minorHAnsi" w:hAnsiTheme="minorHAnsi" w:cstheme="minorHAnsi"/>
          <w:bCs/>
          <w:color w:val="auto"/>
          <w:w w:val="105"/>
          <w:sz w:val="22"/>
          <w:szCs w:val="22"/>
        </w:rPr>
        <w:t>damage, vehicular</w:t>
      </w:r>
      <w:r w:rsidRPr="00782A07">
        <w:rPr>
          <w:rFonts w:asciiTheme="minorHAnsi" w:hAnsiTheme="minorHAnsi" w:cstheme="minorHAnsi"/>
          <w:bCs/>
          <w:color w:val="auto"/>
          <w:spacing w:val="-20"/>
          <w:w w:val="105"/>
          <w:sz w:val="22"/>
          <w:szCs w:val="22"/>
        </w:rPr>
        <w:t xml:space="preserve"> </w:t>
      </w:r>
      <w:r w:rsidRPr="00782A07">
        <w:rPr>
          <w:rFonts w:asciiTheme="minorHAnsi" w:hAnsiTheme="minorHAnsi" w:cstheme="minorHAnsi"/>
          <w:bCs/>
          <w:color w:val="auto"/>
          <w:w w:val="105"/>
          <w:sz w:val="22"/>
          <w:szCs w:val="22"/>
        </w:rPr>
        <w:t>damage</w:t>
      </w:r>
      <w:r w:rsidRPr="00782A07">
        <w:rPr>
          <w:rFonts w:asciiTheme="minorHAnsi" w:hAnsiTheme="minorHAnsi" w:cstheme="minorHAnsi"/>
          <w:bCs/>
          <w:color w:val="auto"/>
          <w:spacing w:val="-20"/>
          <w:w w:val="105"/>
          <w:sz w:val="22"/>
          <w:szCs w:val="22"/>
        </w:rPr>
        <w:t xml:space="preserve"> </w:t>
      </w:r>
      <w:r w:rsidRPr="00782A07">
        <w:rPr>
          <w:rFonts w:asciiTheme="minorHAnsi" w:hAnsiTheme="minorHAnsi" w:cstheme="minorHAnsi"/>
          <w:bCs/>
          <w:color w:val="auto"/>
          <w:w w:val="105"/>
          <w:sz w:val="22"/>
          <w:szCs w:val="22"/>
        </w:rPr>
        <w:t>to</w:t>
      </w:r>
      <w:r w:rsidRPr="00782A07">
        <w:rPr>
          <w:rFonts w:asciiTheme="minorHAnsi" w:hAnsiTheme="minorHAnsi" w:cstheme="minorHAnsi"/>
          <w:bCs/>
          <w:color w:val="auto"/>
          <w:spacing w:val="-19"/>
          <w:w w:val="105"/>
          <w:sz w:val="22"/>
          <w:szCs w:val="22"/>
        </w:rPr>
        <w:t xml:space="preserve"> </w:t>
      </w:r>
      <w:r w:rsidRPr="00782A07">
        <w:rPr>
          <w:rFonts w:asciiTheme="minorHAnsi" w:hAnsiTheme="minorHAnsi" w:cstheme="minorHAnsi"/>
          <w:bCs/>
          <w:color w:val="auto"/>
          <w:w w:val="105"/>
          <w:sz w:val="22"/>
          <w:szCs w:val="22"/>
        </w:rPr>
        <w:t>soils</w:t>
      </w:r>
      <w:r w:rsidRPr="00782A07">
        <w:rPr>
          <w:rFonts w:asciiTheme="minorHAnsi" w:hAnsiTheme="minorHAnsi" w:cstheme="minorHAnsi"/>
          <w:bCs/>
          <w:color w:val="auto"/>
          <w:spacing w:val="-20"/>
          <w:w w:val="105"/>
          <w:sz w:val="22"/>
          <w:szCs w:val="22"/>
        </w:rPr>
        <w:t xml:space="preserve"> </w:t>
      </w:r>
      <w:r w:rsidRPr="00782A07">
        <w:rPr>
          <w:rFonts w:asciiTheme="minorHAnsi" w:hAnsiTheme="minorHAnsi" w:cstheme="minorHAnsi"/>
          <w:bCs/>
          <w:color w:val="auto"/>
          <w:w w:val="105"/>
          <w:sz w:val="22"/>
          <w:szCs w:val="22"/>
        </w:rPr>
        <w:t>and</w:t>
      </w:r>
      <w:r w:rsidRPr="00782A07">
        <w:rPr>
          <w:rFonts w:asciiTheme="minorHAnsi" w:hAnsiTheme="minorHAnsi" w:cstheme="minorHAnsi"/>
          <w:bCs/>
          <w:color w:val="auto"/>
          <w:spacing w:val="-17"/>
          <w:w w:val="105"/>
          <w:sz w:val="22"/>
          <w:szCs w:val="22"/>
        </w:rPr>
        <w:t xml:space="preserve"> </w:t>
      </w:r>
      <w:r w:rsidRPr="00782A07">
        <w:rPr>
          <w:rFonts w:asciiTheme="minorHAnsi" w:hAnsiTheme="minorHAnsi" w:cstheme="minorHAnsi"/>
          <w:bCs/>
          <w:color w:val="auto"/>
          <w:w w:val="105"/>
          <w:sz w:val="22"/>
          <w:szCs w:val="22"/>
        </w:rPr>
        <w:t>vegetation,</w:t>
      </w:r>
      <w:r w:rsidRPr="00782A07">
        <w:rPr>
          <w:rFonts w:asciiTheme="minorHAnsi" w:hAnsiTheme="minorHAnsi" w:cstheme="minorHAnsi"/>
          <w:bCs/>
          <w:color w:val="auto"/>
          <w:spacing w:val="-19"/>
          <w:w w:val="105"/>
          <w:sz w:val="22"/>
          <w:szCs w:val="22"/>
        </w:rPr>
        <w:t xml:space="preserve"> </w:t>
      </w:r>
      <w:r w:rsidRPr="00782A07">
        <w:rPr>
          <w:rFonts w:asciiTheme="minorHAnsi" w:hAnsiTheme="minorHAnsi" w:cstheme="minorHAnsi"/>
          <w:bCs/>
          <w:color w:val="auto"/>
          <w:w w:val="105"/>
          <w:sz w:val="22"/>
          <w:szCs w:val="22"/>
        </w:rPr>
        <w:t>and</w:t>
      </w:r>
      <w:r w:rsidRPr="00782A07">
        <w:rPr>
          <w:rFonts w:asciiTheme="minorHAnsi" w:hAnsiTheme="minorHAnsi" w:cstheme="minorHAnsi"/>
          <w:bCs/>
          <w:color w:val="auto"/>
          <w:spacing w:val="-19"/>
          <w:w w:val="105"/>
          <w:sz w:val="22"/>
          <w:szCs w:val="22"/>
        </w:rPr>
        <w:t xml:space="preserve"> </w:t>
      </w:r>
      <w:r w:rsidRPr="00782A07">
        <w:rPr>
          <w:rFonts w:asciiTheme="minorHAnsi" w:hAnsiTheme="minorHAnsi" w:cstheme="minorHAnsi"/>
          <w:bCs/>
          <w:color w:val="auto"/>
          <w:w w:val="105"/>
          <w:sz w:val="22"/>
          <w:szCs w:val="22"/>
        </w:rPr>
        <w:t>excess</w:t>
      </w:r>
      <w:r w:rsidRPr="00782A07">
        <w:rPr>
          <w:rFonts w:asciiTheme="minorHAnsi" w:hAnsiTheme="minorHAnsi" w:cstheme="minorHAnsi"/>
          <w:bCs/>
          <w:color w:val="auto"/>
          <w:spacing w:val="-20"/>
          <w:w w:val="105"/>
          <w:sz w:val="22"/>
          <w:szCs w:val="22"/>
        </w:rPr>
        <w:t xml:space="preserve"> </w:t>
      </w:r>
      <w:r w:rsidRPr="00782A07">
        <w:rPr>
          <w:rFonts w:asciiTheme="minorHAnsi" w:hAnsiTheme="minorHAnsi" w:cstheme="minorHAnsi"/>
          <w:bCs/>
          <w:color w:val="auto"/>
          <w:w w:val="105"/>
          <w:sz w:val="22"/>
          <w:szCs w:val="22"/>
        </w:rPr>
        <w:t>disturbance</w:t>
      </w:r>
      <w:r w:rsidRPr="00782A07">
        <w:rPr>
          <w:rFonts w:asciiTheme="minorHAnsi" w:hAnsiTheme="minorHAnsi" w:cstheme="minorHAnsi"/>
          <w:bCs/>
          <w:color w:val="auto"/>
          <w:spacing w:val="-22"/>
          <w:w w:val="105"/>
          <w:sz w:val="22"/>
          <w:szCs w:val="22"/>
        </w:rPr>
        <w:t xml:space="preserve"> </w:t>
      </w:r>
      <w:r w:rsidRPr="00782A07">
        <w:rPr>
          <w:rFonts w:asciiTheme="minorHAnsi" w:hAnsiTheme="minorHAnsi" w:cstheme="minorHAnsi"/>
          <w:bCs/>
          <w:color w:val="auto"/>
          <w:w w:val="105"/>
          <w:sz w:val="22"/>
          <w:szCs w:val="22"/>
        </w:rPr>
        <w:t>to</w:t>
      </w:r>
      <w:r w:rsidRPr="00782A07">
        <w:rPr>
          <w:rFonts w:asciiTheme="minorHAnsi" w:hAnsiTheme="minorHAnsi" w:cstheme="minorHAnsi"/>
          <w:bCs/>
          <w:color w:val="auto"/>
          <w:spacing w:val="-19"/>
          <w:w w:val="105"/>
          <w:sz w:val="22"/>
          <w:szCs w:val="22"/>
        </w:rPr>
        <w:t xml:space="preserve"> </w:t>
      </w:r>
      <w:r w:rsidRPr="00782A07">
        <w:rPr>
          <w:rFonts w:asciiTheme="minorHAnsi" w:hAnsiTheme="minorHAnsi" w:cstheme="minorHAnsi"/>
          <w:bCs/>
          <w:color w:val="auto"/>
          <w:w w:val="105"/>
          <w:sz w:val="22"/>
          <w:szCs w:val="22"/>
        </w:rPr>
        <w:t>native</w:t>
      </w:r>
      <w:r w:rsidRPr="00782A07">
        <w:rPr>
          <w:rFonts w:asciiTheme="minorHAnsi" w:hAnsiTheme="minorHAnsi" w:cstheme="minorHAnsi"/>
          <w:bCs/>
          <w:color w:val="auto"/>
          <w:spacing w:val="-17"/>
          <w:w w:val="105"/>
          <w:sz w:val="22"/>
          <w:szCs w:val="22"/>
        </w:rPr>
        <w:t xml:space="preserve"> </w:t>
      </w:r>
      <w:r w:rsidRPr="00782A07">
        <w:rPr>
          <w:rFonts w:asciiTheme="minorHAnsi" w:hAnsiTheme="minorHAnsi" w:cstheme="minorHAnsi"/>
          <w:bCs/>
          <w:color w:val="auto"/>
          <w:w w:val="105"/>
          <w:sz w:val="22"/>
          <w:szCs w:val="22"/>
        </w:rPr>
        <w:t>wildlife</w:t>
      </w:r>
      <w:r w:rsidRPr="00782A07">
        <w:rPr>
          <w:rFonts w:asciiTheme="minorHAnsi" w:hAnsiTheme="minorHAnsi" w:cstheme="minorHAnsi"/>
          <w:bCs/>
          <w:color w:val="auto"/>
          <w:spacing w:val="-19"/>
          <w:w w:val="105"/>
          <w:sz w:val="22"/>
          <w:szCs w:val="22"/>
        </w:rPr>
        <w:t xml:space="preserve"> </w:t>
      </w:r>
      <w:r w:rsidRPr="00782A07">
        <w:rPr>
          <w:rFonts w:asciiTheme="minorHAnsi" w:hAnsiTheme="minorHAnsi" w:cstheme="minorHAnsi"/>
          <w:bCs/>
          <w:color w:val="auto"/>
          <w:w w:val="105"/>
          <w:sz w:val="22"/>
          <w:szCs w:val="22"/>
        </w:rPr>
        <w:t>including threatened and endangered species. Without these rules, Stimson Lumber Company may be forced to increase restrictions on public use and ultimately close these lands to public access.</w:t>
      </w:r>
    </w:p>
    <w:p w14:paraId="4371D38A" w14:textId="77777777" w:rsidR="000F3839" w:rsidRPr="00782A07" w:rsidRDefault="000F3839" w:rsidP="000F3839">
      <w:pPr>
        <w:spacing w:after="0" w:line="240" w:lineRule="auto"/>
        <w:rPr>
          <w:rFonts w:cstheme="minorHAnsi"/>
        </w:rPr>
      </w:pPr>
    </w:p>
    <w:p w14:paraId="3BCD7DE7" w14:textId="08E299E7" w:rsidR="00A83963" w:rsidRPr="00782A07" w:rsidRDefault="000F3839" w:rsidP="000F3839">
      <w:pPr>
        <w:pStyle w:val="BodyText"/>
        <w:ind w:left="713" w:right="111"/>
        <w:rPr>
          <w:rFonts w:asciiTheme="minorHAnsi" w:hAnsiTheme="minorHAnsi" w:cstheme="minorHAnsi"/>
          <w:sz w:val="22"/>
          <w:szCs w:val="22"/>
        </w:rPr>
      </w:pPr>
      <w:r w:rsidRPr="00782A07">
        <w:rPr>
          <w:rFonts w:asciiTheme="minorHAnsi" w:hAnsiTheme="minorHAnsi" w:cstheme="minorHAnsi"/>
          <w:w w:val="105"/>
          <w:sz w:val="22"/>
          <w:szCs w:val="22"/>
        </w:rPr>
        <w:t xml:space="preserve">FWP recommends the commission propose this rule for public comment.  </w:t>
      </w:r>
    </w:p>
    <w:p w14:paraId="21C88A8D" w14:textId="77777777" w:rsidR="007221B5" w:rsidRPr="00782A07" w:rsidRDefault="007221B5" w:rsidP="000F3839">
      <w:pPr>
        <w:pStyle w:val="ListParagraph"/>
        <w:jc w:val="both"/>
        <w:rPr>
          <w:rFonts w:asciiTheme="minorHAnsi" w:hAnsiTheme="minorHAnsi" w:cstheme="minorHAnsi"/>
          <w:sz w:val="22"/>
          <w:szCs w:val="22"/>
        </w:rPr>
      </w:pPr>
    </w:p>
    <w:p w14:paraId="4C46B276" w14:textId="668C0825" w:rsidR="00A83963" w:rsidRPr="00782A07" w:rsidRDefault="00F12E1B" w:rsidP="000F3839">
      <w:pPr>
        <w:pStyle w:val="BodyText"/>
        <w:ind w:left="720" w:right="110"/>
        <w:jc w:val="both"/>
        <w:rPr>
          <w:rFonts w:asciiTheme="minorHAnsi" w:hAnsiTheme="minorHAnsi" w:cstheme="minorHAnsi"/>
          <w:color w:val="222222"/>
          <w:w w:val="105"/>
          <w:sz w:val="22"/>
          <w:szCs w:val="22"/>
        </w:rPr>
      </w:pPr>
      <w:r w:rsidRPr="00C83C2B">
        <w:rPr>
          <w:rFonts w:asciiTheme="minorHAnsi" w:hAnsiTheme="minorHAnsi" w:cstheme="minorHAnsi"/>
          <w:b/>
          <w:color w:val="FF0000"/>
          <w:w w:val="105"/>
          <w:sz w:val="22"/>
          <w:szCs w:val="22"/>
        </w:rPr>
        <w:t>02:11:48</w:t>
      </w:r>
      <w:r w:rsidRPr="00F12E1B">
        <w:rPr>
          <w:rFonts w:asciiTheme="minorHAnsi" w:hAnsiTheme="minorHAnsi" w:cstheme="minorHAnsi"/>
          <w:b/>
          <w:i/>
          <w:iCs/>
          <w:color w:val="FF0000"/>
          <w:w w:val="105"/>
          <w:sz w:val="22"/>
          <w:szCs w:val="22"/>
        </w:rPr>
        <w:t xml:space="preserve"> </w:t>
      </w:r>
      <w:r w:rsidR="007221B5" w:rsidRPr="00782A07">
        <w:rPr>
          <w:rFonts w:asciiTheme="minorHAnsi" w:hAnsiTheme="minorHAnsi" w:cstheme="minorHAnsi"/>
          <w:b/>
          <w:i/>
          <w:iCs/>
          <w:w w:val="105"/>
          <w:sz w:val="22"/>
          <w:szCs w:val="22"/>
        </w:rPr>
        <w:t>Motion:</w:t>
      </w:r>
      <w:r w:rsidR="00A83963" w:rsidRPr="00782A07">
        <w:rPr>
          <w:rFonts w:asciiTheme="minorHAnsi" w:hAnsiTheme="minorHAnsi" w:cstheme="minorHAnsi"/>
          <w:i/>
          <w:iCs/>
          <w:color w:val="222222"/>
          <w:w w:val="105"/>
          <w:sz w:val="22"/>
          <w:szCs w:val="22"/>
        </w:rPr>
        <w:t xml:space="preserve"> Vice Chairman Tabor moved </w:t>
      </w:r>
      <w:r w:rsidR="007221B5" w:rsidRPr="00782A07">
        <w:rPr>
          <w:rFonts w:asciiTheme="minorHAnsi" w:hAnsiTheme="minorHAnsi" w:cstheme="minorHAnsi"/>
          <w:i/>
          <w:iCs/>
          <w:color w:val="222222"/>
          <w:w w:val="105"/>
          <w:sz w:val="22"/>
          <w:szCs w:val="22"/>
        </w:rPr>
        <w:t>the commission propose biennial rules regarding public use of the Stimson Lumber Company Recreation Management Area.</w:t>
      </w:r>
      <w:r w:rsidR="009F61E8" w:rsidRPr="00782A07">
        <w:rPr>
          <w:rFonts w:asciiTheme="minorHAnsi" w:hAnsiTheme="minorHAnsi" w:cstheme="minorHAnsi"/>
          <w:color w:val="222222"/>
          <w:w w:val="105"/>
          <w:sz w:val="22"/>
          <w:szCs w:val="22"/>
        </w:rPr>
        <w:t xml:space="preserve"> </w:t>
      </w:r>
      <w:r w:rsidR="00A83963" w:rsidRPr="00782A07">
        <w:rPr>
          <w:rFonts w:asciiTheme="minorHAnsi" w:hAnsiTheme="minorHAnsi" w:cstheme="minorHAnsi"/>
          <w:color w:val="222222"/>
          <w:w w:val="105"/>
          <w:sz w:val="22"/>
          <w:szCs w:val="22"/>
        </w:rPr>
        <w:t xml:space="preserve">Commissioner Walsh seconded.  </w:t>
      </w:r>
    </w:p>
    <w:p w14:paraId="4F3948F6" w14:textId="77777777" w:rsidR="00A83963" w:rsidRPr="00782A07" w:rsidRDefault="00A83963" w:rsidP="000F3839">
      <w:pPr>
        <w:pStyle w:val="BodyText"/>
        <w:ind w:left="720" w:right="110"/>
        <w:jc w:val="both"/>
        <w:rPr>
          <w:rFonts w:asciiTheme="minorHAnsi" w:hAnsiTheme="minorHAnsi" w:cstheme="minorHAnsi"/>
          <w:color w:val="222222"/>
          <w:w w:val="105"/>
          <w:sz w:val="22"/>
          <w:szCs w:val="22"/>
        </w:rPr>
      </w:pPr>
    </w:p>
    <w:p w14:paraId="63B0D504" w14:textId="242FB107" w:rsidR="00A83963" w:rsidRDefault="00F12E1B" w:rsidP="000F3839">
      <w:pPr>
        <w:pStyle w:val="BodyText"/>
        <w:ind w:left="720" w:right="110"/>
        <w:jc w:val="both"/>
        <w:rPr>
          <w:rFonts w:asciiTheme="minorHAnsi" w:hAnsiTheme="minorHAnsi" w:cstheme="minorHAnsi"/>
          <w:i/>
          <w:iCs/>
          <w:color w:val="222222"/>
          <w:w w:val="105"/>
          <w:sz w:val="22"/>
          <w:szCs w:val="22"/>
        </w:rPr>
      </w:pPr>
      <w:r w:rsidRPr="00C83C2B">
        <w:rPr>
          <w:rFonts w:asciiTheme="minorHAnsi" w:hAnsiTheme="minorHAnsi" w:cstheme="minorHAnsi"/>
          <w:b/>
          <w:bCs/>
          <w:color w:val="FF0000"/>
          <w:w w:val="105"/>
          <w:sz w:val="22"/>
          <w:szCs w:val="22"/>
        </w:rPr>
        <w:t>02:12:23</w:t>
      </w:r>
      <w:r w:rsidRPr="00C506BE">
        <w:rPr>
          <w:rFonts w:asciiTheme="minorHAnsi" w:hAnsiTheme="minorHAnsi" w:cstheme="minorHAnsi"/>
          <w:i/>
          <w:iCs/>
          <w:color w:val="FF0000"/>
          <w:w w:val="105"/>
          <w:sz w:val="22"/>
          <w:szCs w:val="22"/>
        </w:rPr>
        <w:t xml:space="preserve"> </w:t>
      </w:r>
      <w:r w:rsidR="00A83963" w:rsidRPr="00782A07">
        <w:rPr>
          <w:rFonts w:asciiTheme="minorHAnsi" w:hAnsiTheme="minorHAnsi" w:cstheme="minorHAnsi"/>
          <w:i/>
          <w:iCs/>
          <w:color w:val="222222"/>
          <w:w w:val="105"/>
          <w:sz w:val="22"/>
          <w:szCs w:val="22"/>
        </w:rPr>
        <w:t>Motion passes 5-0.</w:t>
      </w:r>
    </w:p>
    <w:p w14:paraId="54A716D5" w14:textId="77777777" w:rsidR="007B26BC" w:rsidRPr="00782A07" w:rsidRDefault="007B26BC" w:rsidP="000F3839">
      <w:pPr>
        <w:pStyle w:val="BodyText"/>
        <w:ind w:left="720" w:right="110"/>
        <w:jc w:val="both"/>
        <w:rPr>
          <w:rFonts w:asciiTheme="minorHAnsi" w:hAnsiTheme="minorHAnsi" w:cstheme="minorHAnsi"/>
          <w:i/>
          <w:iCs/>
          <w:sz w:val="22"/>
          <w:szCs w:val="22"/>
        </w:rPr>
      </w:pPr>
    </w:p>
    <w:p w14:paraId="00D5B68A" w14:textId="77777777" w:rsidR="007221B5" w:rsidRPr="00782A07" w:rsidRDefault="007221B5" w:rsidP="000F3839">
      <w:pPr>
        <w:pStyle w:val="ListParagraph"/>
        <w:contextualSpacing w:val="0"/>
        <w:jc w:val="both"/>
        <w:rPr>
          <w:rFonts w:asciiTheme="minorHAnsi" w:hAnsiTheme="minorHAnsi" w:cstheme="minorHAnsi"/>
          <w:sz w:val="22"/>
          <w:szCs w:val="22"/>
        </w:rPr>
      </w:pPr>
    </w:p>
    <w:p w14:paraId="1F35F360" w14:textId="3473F837" w:rsidR="00E8525D" w:rsidRPr="00782A07" w:rsidRDefault="00120282" w:rsidP="000F3839">
      <w:pPr>
        <w:pStyle w:val="ListParagraph"/>
        <w:numPr>
          <w:ilvl w:val="0"/>
          <w:numId w:val="22"/>
        </w:numPr>
        <w:contextualSpacing w:val="0"/>
        <w:jc w:val="both"/>
        <w:rPr>
          <w:rFonts w:asciiTheme="minorHAnsi" w:hAnsiTheme="minorHAnsi" w:cstheme="minorHAnsi"/>
          <w:sz w:val="22"/>
          <w:szCs w:val="22"/>
        </w:rPr>
      </w:pPr>
      <w:r w:rsidRPr="00782A07">
        <w:rPr>
          <w:rFonts w:asciiTheme="minorHAnsi" w:hAnsiTheme="minorHAnsi" w:cstheme="minorHAnsi"/>
          <w:b/>
          <w:bCs/>
          <w:color w:val="FF0000"/>
          <w:sz w:val="22"/>
          <w:szCs w:val="22"/>
        </w:rPr>
        <w:t xml:space="preserve">02:07:10 </w:t>
      </w:r>
      <w:r w:rsidR="00E8525D" w:rsidRPr="00782A07">
        <w:rPr>
          <w:rFonts w:asciiTheme="minorHAnsi" w:hAnsiTheme="minorHAnsi" w:cstheme="minorHAnsi"/>
          <w:b/>
          <w:bCs/>
          <w:sz w:val="22"/>
          <w:szCs w:val="22"/>
        </w:rPr>
        <w:t>TNC Recreational Access Agreements</w:t>
      </w:r>
      <w:r w:rsidR="00E8525D" w:rsidRPr="00782A07">
        <w:rPr>
          <w:rFonts w:asciiTheme="minorHAnsi" w:hAnsiTheme="minorHAnsi" w:cstheme="minorHAnsi"/>
          <w:sz w:val="22"/>
          <w:szCs w:val="22"/>
        </w:rPr>
        <w:t>, Proposed- Ken McDonald, 10 min</w:t>
      </w:r>
      <w:r w:rsidR="00EA6C71" w:rsidRPr="00782A07">
        <w:rPr>
          <w:rFonts w:asciiTheme="minorHAnsi" w:hAnsiTheme="minorHAnsi" w:cstheme="minorHAnsi"/>
          <w:sz w:val="22"/>
          <w:szCs w:val="22"/>
        </w:rPr>
        <w:t xml:space="preserve"> PUBLIC COMMENT</w:t>
      </w:r>
    </w:p>
    <w:p w14:paraId="4267C2A0" w14:textId="21A25E9A" w:rsidR="00FA273C" w:rsidRPr="00782A07" w:rsidRDefault="00FA273C" w:rsidP="00FA273C">
      <w:pPr>
        <w:pStyle w:val="ListParagraph"/>
        <w:contextualSpacing w:val="0"/>
        <w:jc w:val="both"/>
        <w:rPr>
          <w:rFonts w:asciiTheme="minorHAnsi" w:hAnsiTheme="minorHAnsi" w:cstheme="minorHAnsi"/>
          <w:b/>
          <w:bCs/>
          <w:sz w:val="22"/>
          <w:szCs w:val="22"/>
        </w:rPr>
      </w:pPr>
    </w:p>
    <w:p w14:paraId="12A2125B" w14:textId="025223E6" w:rsidR="00FA273C" w:rsidRPr="00782A07" w:rsidRDefault="00FA273C" w:rsidP="00FA273C">
      <w:pPr>
        <w:spacing w:after="0" w:line="240" w:lineRule="auto"/>
        <w:ind w:left="720"/>
        <w:rPr>
          <w:rFonts w:cstheme="minorHAnsi"/>
          <w:w w:val="105"/>
        </w:rPr>
      </w:pPr>
      <w:r w:rsidRPr="00782A07">
        <w:rPr>
          <w:rFonts w:cstheme="minorHAnsi"/>
          <w:w w:val="105"/>
        </w:rPr>
        <w:t xml:space="preserve">A biennial rule for the 151,000-acre Nature Conservancy Recreation Management Area was previously established by the Fish &amp; Wildlife Commission in August 2015. </w:t>
      </w:r>
      <w:r w:rsidRPr="00782A07">
        <w:rPr>
          <w:rFonts w:eastAsia="Arial" w:cstheme="minorHAnsi"/>
          <w:w w:val="105"/>
        </w:rPr>
        <w:t xml:space="preserve">Prior to the initial biennial rule approval in </w:t>
      </w:r>
      <w:r w:rsidRPr="00782A07">
        <w:rPr>
          <w:rFonts w:cstheme="minorHAnsi"/>
          <w:w w:val="105"/>
        </w:rPr>
        <w:t xml:space="preserve">2015, FWP worked closely with the Nature Conservancy to develop a joint proposal for managing public recreation on their privately-owned Western Montana Forest Lands in FWP Administrative Region 2. The Nature Conservancy Recreation Management Area biennial rule was renewed by the Fish &amp; Wildlife Commission in 2017 and 2019. The renewal of this biennial rule would perpetuate year-round recreational access for public use for an additional two years. One change to the previous rule is that it would be unlawful for a person to set traps or snares on TNC lands without a Special Use Permit. </w:t>
      </w:r>
    </w:p>
    <w:p w14:paraId="2437E182" w14:textId="77777777" w:rsidR="00FA273C" w:rsidRPr="00782A07" w:rsidRDefault="00FA273C" w:rsidP="00FA273C">
      <w:pPr>
        <w:spacing w:after="0" w:line="240" w:lineRule="auto"/>
        <w:ind w:left="720"/>
        <w:rPr>
          <w:rFonts w:cstheme="minorHAnsi"/>
          <w:w w:val="105"/>
        </w:rPr>
      </w:pPr>
    </w:p>
    <w:p w14:paraId="30A22282" w14:textId="0ED2FF7D" w:rsidR="00FA273C" w:rsidRPr="00782A07" w:rsidRDefault="00FA273C" w:rsidP="00FA273C">
      <w:pPr>
        <w:pStyle w:val="Heading1"/>
        <w:spacing w:before="1" w:line="240" w:lineRule="auto"/>
        <w:ind w:left="720"/>
        <w:rPr>
          <w:rFonts w:asciiTheme="minorHAnsi" w:hAnsiTheme="minorHAnsi" w:cstheme="minorHAnsi"/>
          <w:bCs/>
          <w:color w:val="auto"/>
          <w:w w:val="105"/>
          <w:sz w:val="22"/>
          <w:szCs w:val="22"/>
        </w:rPr>
      </w:pPr>
      <w:r w:rsidRPr="00782A07">
        <w:rPr>
          <w:rFonts w:asciiTheme="minorHAnsi" w:hAnsiTheme="minorHAnsi" w:cstheme="minorHAnsi"/>
          <w:bCs/>
          <w:color w:val="auto"/>
          <w:w w:val="105"/>
          <w:sz w:val="22"/>
          <w:szCs w:val="22"/>
        </w:rPr>
        <w:t xml:space="preserve">Public notice of the rules and a public comment period will begin if the commission approves the proposed rules. </w:t>
      </w:r>
    </w:p>
    <w:p w14:paraId="5712A373" w14:textId="13CFB022" w:rsidR="00FA273C" w:rsidRPr="00782A07" w:rsidRDefault="00FA273C" w:rsidP="00FA273C">
      <w:pPr>
        <w:pStyle w:val="Heading1"/>
        <w:spacing w:line="240" w:lineRule="auto"/>
        <w:ind w:left="720"/>
        <w:rPr>
          <w:rFonts w:asciiTheme="minorHAnsi" w:hAnsiTheme="minorHAnsi" w:cstheme="minorHAnsi"/>
          <w:bCs/>
          <w:color w:val="auto"/>
          <w:sz w:val="22"/>
          <w:szCs w:val="22"/>
        </w:rPr>
      </w:pPr>
      <w:r w:rsidRPr="00782A07">
        <w:rPr>
          <w:rFonts w:asciiTheme="minorHAnsi" w:hAnsiTheme="minorHAnsi" w:cstheme="minorHAnsi"/>
          <w:bCs/>
          <w:color w:val="auto"/>
          <w:w w:val="105"/>
          <w:sz w:val="22"/>
          <w:szCs w:val="22"/>
        </w:rPr>
        <w:t>Managed</w:t>
      </w:r>
      <w:r w:rsidRPr="00782A07">
        <w:rPr>
          <w:rFonts w:asciiTheme="minorHAnsi" w:hAnsiTheme="minorHAnsi" w:cstheme="minorHAnsi"/>
          <w:bCs/>
          <w:color w:val="auto"/>
          <w:spacing w:val="-11"/>
          <w:w w:val="105"/>
          <w:sz w:val="22"/>
          <w:szCs w:val="22"/>
        </w:rPr>
        <w:t xml:space="preserve"> </w:t>
      </w:r>
      <w:r w:rsidRPr="00782A07">
        <w:rPr>
          <w:rFonts w:asciiTheme="minorHAnsi" w:hAnsiTheme="minorHAnsi" w:cstheme="minorHAnsi"/>
          <w:bCs/>
          <w:color w:val="auto"/>
          <w:w w:val="105"/>
          <w:sz w:val="22"/>
          <w:szCs w:val="22"/>
        </w:rPr>
        <w:t>public</w:t>
      </w:r>
      <w:r w:rsidRPr="00782A07">
        <w:rPr>
          <w:rFonts w:asciiTheme="minorHAnsi" w:hAnsiTheme="minorHAnsi" w:cstheme="minorHAnsi"/>
          <w:bCs/>
          <w:color w:val="auto"/>
          <w:spacing w:val="-14"/>
          <w:w w:val="105"/>
          <w:sz w:val="22"/>
          <w:szCs w:val="22"/>
        </w:rPr>
        <w:t xml:space="preserve"> </w:t>
      </w:r>
      <w:r w:rsidRPr="00782A07">
        <w:rPr>
          <w:rFonts w:asciiTheme="minorHAnsi" w:hAnsiTheme="minorHAnsi" w:cstheme="minorHAnsi"/>
          <w:bCs/>
          <w:color w:val="auto"/>
          <w:w w:val="105"/>
          <w:sz w:val="22"/>
          <w:szCs w:val="22"/>
        </w:rPr>
        <w:t>access</w:t>
      </w:r>
      <w:r w:rsidRPr="00782A07">
        <w:rPr>
          <w:rFonts w:asciiTheme="minorHAnsi" w:hAnsiTheme="minorHAnsi" w:cstheme="minorHAnsi"/>
          <w:bCs/>
          <w:color w:val="auto"/>
          <w:spacing w:val="-11"/>
          <w:w w:val="105"/>
          <w:sz w:val="22"/>
          <w:szCs w:val="22"/>
        </w:rPr>
        <w:t xml:space="preserve"> </w:t>
      </w:r>
      <w:r w:rsidRPr="00782A07">
        <w:rPr>
          <w:rFonts w:asciiTheme="minorHAnsi" w:hAnsiTheme="minorHAnsi" w:cstheme="minorHAnsi"/>
          <w:bCs/>
          <w:color w:val="auto"/>
          <w:w w:val="105"/>
          <w:sz w:val="22"/>
          <w:szCs w:val="22"/>
        </w:rPr>
        <w:t>will</w:t>
      </w:r>
      <w:r w:rsidRPr="00782A07">
        <w:rPr>
          <w:rFonts w:asciiTheme="minorHAnsi" w:hAnsiTheme="minorHAnsi" w:cstheme="minorHAnsi"/>
          <w:bCs/>
          <w:color w:val="auto"/>
          <w:spacing w:val="-12"/>
          <w:w w:val="105"/>
          <w:sz w:val="22"/>
          <w:szCs w:val="22"/>
        </w:rPr>
        <w:t xml:space="preserve"> </w:t>
      </w:r>
      <w:r w:rsidRPr="00782A07">
        <w:rPr>
          <w:rFonts w:asciiTheme="minorHAnsi" w:hAnsiTheme="minorHAnsi" w:cstheme="minorHAnsi"/>
          <w:bCs/>
          <w:color w:val="auto"/>
          <w:w w:val="105"/>
          <w:sz w:val="22"/>
          <w:szCs w:val="22"/>
        </w:rPr>
        <w:t>help</w:t>
      </w:r>
      <w:r w:rsidRPr="00782A07">
        <w:rPr>
          <w:rFonts w:asciiTheme="minorHAnsi" w:hAnsiTheme="minorHAnsi" w:cstheme="minorHAnsi"/>
          <w:bCs/>
          <w:color w:val="auto"/>
          <w:spacing w:val="-12"/>
          <w:w w:val="105"/>
          <w:sz w:val="22"/>
          <w:szCs w:val="22"/>
        </w:rPr>
        <w:t xml:space="preserve"> </w:t>
      </w:r>
      <w:r w:rsidRPr="00782A07">
        <w:rPr>
          <w:rFonts w:asciiTheme="minorHAnsi" w:hAnsiTheme="minorHAnsi" w:cstheme="minorHAnsi"/>
          <w:bCs/>
          <w:color w:val="auto"/>
          <w:w w:val="105"/>
          <w:sz w:val="22"/>
          <w:szCs w:val="22"/>
        </w:rPr>
        <w:t>reduce</w:t>
      </w:r>
      <w:r w:rsidRPr="00782A07">
        <w:rPr>
          <w:rFonts w:asciiTheme="minorHAnsi" w:hAnsiTheme="minorHAnsi" w:cstheme="minorHAnsi"/>
          <w:bCs/>
          <w:color w:val="auto"/>
          <w:spacing w:val="-12"/>
          <w:w w:val="105"/>
          <w:sz w:val="22"/>
          <w:szCs w:val="22"/>
        </w:rPr>
        <w:t xml:space="preserve"> </w:t>
      </w:r>
      <w:r w:rsidRPr="00782A07">
        <w:rPr>
          <w:rFonts w:asciiTheme="minorHAnsi" w:hAnsiTheme="minorHAnsi" w:cstheme="minorHAnsi"/>
          <w:bCs/>
          <w:color w:val="auto"/>
          <w:w w:val="105"/>
          <w:sz w:val="22"/>
          <w:szCs w:val="22"/>
        </w:rPr>
        <w:t>the</w:t>
      </w:r>
      <w:r w:rsidRPr="00782A07">
        <w:rPr>
          <w:rFonts w:asciiTheme="minorHAnsi" w:hAnsiTheme="minorHAnsi" w:cstheme="minorHAnsi"/>
          <w:bCs/>
          <w:color w:val="auto"/>
          <w:spacing w:val="-13"/>
          <w:w w:val="105"/>
          <w:sz w:val="22"/>
          <w:szCs w:val="22"/>
        </w:rPr>
        <w:t xml:space="preserve"> </w:t>
      </w:r>
      <w:r w:rsidRPr="00782A07">
        <w:rPr>
          <w:rFonts w:asciiTheme="minorHAnsi" w:hAnsiTheme="minorHAnsi" w:cstheme="minorHAnsi"/>
          <w:bCs/>
          <w:color w:val="auto"/>
          <w:w w:val="105"/>
          <w:sz w:val="22"/>
          <w:szCs w:val="22"/>
        </w:rPr>
        <w:t>resource</w:t>
      </w:r>
      <w:r w:rsidRPr="00782A07">
        <w:rPr>
          <w:rFonts w:asciiTheme="minorHAnsi" w:hAnsiTheme="minorHAnsi" w:cstheme="minorHAnsi"/>
          <w:bCs/>
          <w:color w:val="auto"/>
          <w:spacing w:val="-13"/>
          <w:w w:val="105"/>
          <w:sz w:val="22"/>
          <w:szCs w:val="22"/>
        </w:rPr>
        <w:t xml:space="preserve"> </w:t>
      </w:r>
      <w:r w:rsidRPr="00782A07">
        <w:rPr>
          <w:rFonts w:asciiTheme="minorHAnsi" w:hAnsiTheme="minorHAnsi" w:cstheme="minorHAnsi"/>
          <w:bCs/>
          <w:color w:val="auto"/>
          <w:w w:val="105"/>
          <w:sz w:val="22"/>
          <w:szCs w:val="22"/>
        </w:rPr>
        <w:t>damage, vehicular</w:t>
      </w:r>
      <w:r w:rsidRPr="00782A07">
        <w:rPr>
          <w:rFonts w:asciiTheme="minorHAnsi" w:hAnsiTheme="minorHAnsi" w:cstheme="minorHAnsi"/>
          <w:bCs/>
          <w:color w:val="auto"/>
          <w:spacing w:val="-20"/>
          <w:w w:val="105"/>
          <w:sz w:val="22"/>
          <w:szCs w:val="22"/>
        </w:rPr>
        <w:t xml:space="preserve"> </w:t>
      </w:r>
      <w:r w:rsidRPr="00782A07">
        <w:rPr>
          <w:rFonts w:asciiTheme="minorHAnsi" w:hAnsiTheme="minorHAnsi" w:cstheme="minorHAnsi"/>
          <w:bCs/>
          <w:color w:val="auto"/>
          <w:w w:val="105"/>
          <w:sz w:val="22"/>
          <w:szCs w:val="22"/>
        </w:rPr>
        <w:t>damage</w:t>
      </w:r>
      <w:r w:rsidRPr="00782A07">
        <w:rPr>
          <w:rFonts w:asciiTheme="minorHAnsi" w:hAnsiTheme="minorHAnsi" w:cstheme="minorHAnsi"/>
          <w:bCs/>
          <w:color w:val="auto"/>
          <w:spacing w:val="-20"/>
          <w:w w:val="105"/>
          <w:sz w:val="22"/>
          <w:szCs w:val="22"/>
        </w:rPr>
        <w:t xml:space="preserve"> </w:t>
      </w:r>
      <w:r w:rsidRPr="00782A07">
        <w:rPr>
          <w:rFonts w:asciiTheme="minorHAnsi" w:hAnsiTheme="minorHAnsi" w:cstheme="minorHAnsi"/>
          <w:bCs/>
          <w:color w:val="auto"/>
          <w:w w:val="105"/>
          <w:sz w:val="22"/>
          <w:szCs w:val="22"/>
        </w:rPr>
        <w:t>to</w:t>
      </w:r>
      <w:r w:rsidRPr="00782A07">
        <w:rPr>
          <w:rFonts w:asciiTheme="minorHAnsi" w:hAnsiTheme="minorHAnsi" w:cstheme="minorHAnsi"/>
          <w:bCs/>
          <w:color w:val="auto"/>
          <w:spacing w:val="-19"/>
          <w:w w:val="105"/>
          <w:sz w:val="22"/>
          <w:szCs w:val="22"/>
        </w:rPr>
        <w:t xml:space="preserve"> </w:t>
      </w:r>
      <w:r w:rsidRPr="00782A07">
        <w:rPr>
          <w:rFonts w:asciiTheme="minorHAnsi" w:hAnsiTheme="minorHAnsi" w:cstheme="minorHAnsi"/>
          <w:bCs/>
          <w:color w:val="auto"/>
          <w:w w:val="105"/>
          <w:sz w:val="22"/>
          <w:szCs w:val="22"/>
        </w:rPr>
        <w:t>soils</w:t>
      </w:r>
      <w:r w:rsidRPr="00782A07">
        <w:rPr>
          <w:rFonts w:asciiTheme="minorHAnsi" w:hAnsiTheme="minorHAnsi" w:cstheme="minorHAnsi"/>
          <w:bCs/>
          <w:color w:val="auto"/>
          <w:spacing w:val="-20"/>
          <w:w w:val="105"/>
          <w:sz w:val="22"/>
          <w:szCs w:val="22"/>
        </w:rPr>
        <w:t xml:space="preserve"> </w:t>
      </w:r>
      <w:r w:rsidRPr="00782A07">
        <w:rPr>
          <w:rFonts w:asciiTheme="minorHAnsi" w:hAnsiTheme="minorHAnsi" w:cstheme="minorHAnsi"/>
          <w:bCs/>
          <w:color w:val="auto"/>
          <w:w w:val="105"/>
          <w:sz w:val="22"/>
          <w:szCs w:val="22"/>
        </w:rPr>
        <w:t>and</w:t>
      </w:r>
      <w:r w:rsidRPr="00782A07">
        <w:rPr>
          <w:rFonts w:asciiTheme="minorHAnsi" w:hAnsiTheme="minorHAnsi" w:cstheme="minorHAnsi"/>
          <w:bCs/>
          <w:color w:val="auto"/>
          <w:spacing w:val="-17"/>
          <w:w w:val="105"/>
          <w:sz w:val="22"/>
          <w:szCs w:val="22"/>
        </w:rPr>
        <w:t xml:space="preserve"> </w:t>
      </w:r>
      <w:r w:rsidRPr="00782A07">
        <w:rPr>
          <w:rFonts w:asciiTheme="minorHAnsi" w:hAnsiTheme="minorHAnsi" w:cstheme="minorHAnsi"/>
          <w:bCs/>
          <w:color w:val="auto"/>
          <w:w w:val="105"/>
          <w:sz w:val="22"/>
          <w:szCs w:val="22"/>
        </w:rPr>
        <w:t>vegetation,</w:t>
      </w:r>
      <w:r w:rsidRPr="00782A07">
        <w:rPr>
          <w:rFonts w:asciiTheme="minorHAnsi" w:hAnsiTheme="minorHAnsi" w:cstheme="minorHAnsi"/>
          <w:bCs/>
          <w:color w:val="auto"/>
          <w:spacing w:val="-19"/>
          <w:w w:val="105"/>
          <w:sz w:val="22"/>
          <w:szCs w:val="22"/>
        </w:rPr>
        <w:t xml:space="preserve"> </w:t>
      </w:r>
      <w:r w:rsidRPr="00782A07">
        <w:rPr>
          <w:rFonts w:asciiTheme="minorHAnsi" w:hAnsiTheme="minorHAnsi" w:cstheme="minorHAnsi"/>
          <w:bCs/>
          <w:color w:val="auto"/>
          <w:w w:val="105"/>
          <w:sz w:val="22"/>
          <w:szCs w:val="22"/>
        </w:rPr>
        <w:t>and</w:t>
      </w:r>
      <w:r w:rsidRPr="00782A07">
        <w:rPr>
          <w:rFonts w:asciiTheme="minorHAnsi" w:hAnsiTheme="minorHAnsi" w:cstheme="minorHAnsi"/>
          <w:bCs/>
          <w:color w:val="auto"/>
          <w:spacing w:val="-19"/>
          <w:w w:val="105"/>
          <w:sz w:val="22"/>
          <w:szCs w:val="22"/>
        </w:rPr>
        <w:t xml:space="preserve"> </w:t>
      </w:r>
      <w:r w:rsidRPr="00782A07">
        <w:rPr>
          <w:rFonts w:asciiTheme="minorHAnsi" w:hAnsiTheme="minorHAnsi" w:cstheme="minorHAnsi"/>
          <w:bCs/>
          <w:color w:val="auto"/>
          <w:w w:val="105"/>
          <w:sz w:val="22"/>
          <w:szCs w:val="22"/>
        </w:rPr>
        <w:t>excess</w:t>
      </w:r>
      <w:r w:rsidRPr="00782A07">
        <w:rPr>
          <w:rFonts w:asciiTheme="minorHAnsi" w:hAnsiTheme="minorHAnsi" w:cstheme="minorHAnsi"/>
          <w:bCs/>
          <w:color w:val="auto"/>
          <w:spacing w:val="-20"/>
          <w:w w:val="105"/>
          <w:sz w:val="22"/>
          <w:szCs w:val="22"/>
        </w:rPr>
        <w:t xml:space="preserve"> </w:t>
      </w:r>
      <w:r w:rsidRPr="00782A07">
        <w:rPr>
          <w:rFonts w:asciiTheme="minorHAnsi" w:hAnsiTheme="minorHAnsi" w:cstheme="minorHAnsi"/>
          <w:bCs/>
          <w:color w:val="auto"/>
          <w:w w:val="105"/>
          <w:sz w:val="22"/>
          <w:szCs w:val="22"/>
        </w:rPr>
        <w:t>disturbance</w:t>
      </w:r>
      <w:r w:rsidRPr="00782A07">
        <w:rPr>
          <w:rFonts w:asciiTheme="minorHAnsi" w:hAnsiTheme="minorHAnsi" w:cstheme="minorHAnsi"/>
          <w:bCs/>
          <w:color w:val="auto"/>
          <w:spacing w:val="-22"/>
          <w:w w:val="105"/>
          <w:sz w:val="22"/>
          <w:szCs w:val="22"/>
        </w:rPr>
        <w:t xml:space="preserve"> </w:t>
      </w:r>
      <w:r w:rsidRPr="00782A07">
        <w:rPr>
          <w:rFonts w:asciiTheme="minorHAnsi" w:hAnsiTheme="minorHAnsi" w:cstheme="minorHAnsi"/>
          <w:bCs/>
          <w:color w:val="auto"/>
          <w:w w:val="105"/>
          <w:sz w:val="22"/>
          <w:szCs w:val="22"/>
        </w:rPr>
        <w:t>to</w:t>
      </w:r>
      <w:r w:rsidRPr="00782A07">
        <w:rPr>
          <w:rFonts w:asciiTheme="minorHAnsi" w:hAnsiTheme="minorHAnsi" w:cstheme="minorHAnsi"/>
          <w:bCs/>
          <w:color w:val="auto"/>
          <w:spacing w:val="-19"/>
          <w:w w:val="105"/>
          <w:sz w:val="22"/>
          <w:szCs w:val="22"/>
        </w:rPr>
        <w:t xml:space="preserve"> </w:t>
      </w:r>
      <w:r w:rsidRPr="00782A07">
        <w:rPr>
          <w:rFonts w:asciiTheme="minorHAnsi" w:hAnsiTheme="minorHAnsi" w:cstheme="minorHAnsi"/>
          <w:bCs/>
          <w:color w:val="auto"/>
          <w:w w:val="105"/>
          <w:sz w:val="22"/>
          <w:szCs w:val="22"/>
        </w:rPr>
        <w:t>native</w:t>
      </w:r>
      <w:r w:rsidRPr="00782A07">
        <w:rPr>
          <w:rFonts w:asciiTheme="minorHAnsi" w:hAnsiTheme="minorHAnsi" w:cstheme="minorHAnsi"/>
          <w:bCs/>
          <w:color w:val="auto"/>
          <w:spacing w:val="-17"/>
          <w:w w:val="105"/>
          <w:sz w:val="22"/>
          <w:szCs w:val="22"/>
        </w:rPr>
        <w:t xml:space="preserve"> </w:t>
      </w:r>
      <w:r w:rsidRPr="00782A07">
        <w:rPr>
          <w:rFonts w:asciiTheme="minorHAnsi" w:hAnsiTheme="minorHAnsi" w:cstheme="minorHAnsi"/>
          <w:bCs/>
          <w:color w:val="auto"/>
          <w:w w:val="105"/>
          <w:sz w:val="22"/>
          <w:szCs w:val="22"/>
        </w:rPr>
        <w:t>wildlife</w:t>
      </w:r>
      <w:r w:rsidRPr="00782A07">
        <w:rPr>
          <w:rFonts w:asciiTheme="minorHAnsi" w:hAnsiTheme="minorHAnsi" w:cstheme="minorHAnsi"/>
          <w:bCs/>
          <w:color w:val="auto"/>
          <w:spacing w:val="-19"/>
          <w:w w:val="105"/>
          <w:sz w:val="22"/>
          <w:szCs w:val="22"/>
        </w:rPr>
        <w:t xml:space="preserve"> </w:t>
      </w:r>
      <w:r w:rsidRPr="00782A07">
        <w:rPr>
          <w:rFonts w:asciiTheme="minorHAnsi" w:hAnsiTheme="minorHAnsi" w:cstheme="minorHAnsi"/>
          <w:bCs/>
          <w:color w:val="auto"/>
          <w:w w:val="105"/>
          <w:sz w:val="22"/>
          <w:szCs w:val="22"/>
        </w:rPr>
        <w:t>including threatened and endangered species. Without these rules the Nature Conservancy may be forced to increase restrictions on public use and ultimately close these lands to public access.</w:t>
      </w:r>
    </w:p>
    <w:p w14:paraId="011564E6" w14:textId="77777777" w:rsidR="00FA273C" w:rsidRPr="00782A07" w:rsidRDefault="00FA273C" w:rsidP="00FA273C">
      <w:pPr>
        <w:pStyle w:val="BodyText"/>
        <w:spacing w:before="9"/>
        <w:ind w:left="720"/>
        <w:rPr>
          <w:rFonts w:asciiTheme="minorHAnsi" w:hAnsiTheme="minorHAnsi" w:cstheme="minorHAnsi"/>
          <w:bCs/>
          <w:sz w:val="22"/>
          <w:szCs w:val="22"/>
        </w:rPr>
      </w:pPr>
    </w:p>
    <w:p w14:paraId="6D13F1B1" w14:textId="4FA01EEC" w:rsidR="00FA273C" w:rsidRPr="00782A07" w:rsidRDefault="00FA273C" w:rsidP="00FA273C">
      <w:pPr>
        <w:pStyle w:val="BodyText"/>
        <w:ind w:left="720" w:right="111"/>
        <w:rPr>
          <w:rFonts w:asciiTheme="minorHAnsi" w:hAnsiTheme="minorHAnsi" w:cstheme="minorHAnsi"/>
          <w:sz w:val="22"/>
          <w:szCs w:val="22"/>
        </w:rPr>
      </w:pPr>
      <w:r w:rsidRPr="00782A07">
        <w:rPr>
          <w:rFonts w:asciiTheme="minorHAnsi" w:hAnsiTheme="minorHAnsi" w:cstheme="minorHAnsi"/>
          <w:bCs/>
          <w:w w:val="105"/>
          <w:sz w:val="22"/>
          <w:szCs w:val="22"/>
        </w:rPr>
        <w:t xml:space="preserve">FWP recommends the commission propose this rule for public comment.  </w:t>
      </w:r>
    </w:p>
    <w:p w14:paraId="0C105414" w14:textId="77777777" w:rsidR="00DF1B82" w:rsidRPr="00782A07" w:rsidRDefault="00DF1B82" w:rsidP="00FA273C">
      <w:pPr>
        <w:pStyle w:val="BodyText"/>
        <w:ind w:left="1350" w:right="110"/>
        <w:jc w:val="both"/>
        <w:rPr>
          <w:rFonts w:asciiTheme="minorHAnsi" w:hAnsiTheme="minorHAnsi" w:cstheme="minorHAnsi"/>
          <w:b/>
          <w:w w:val="105"/>
          <w:sz w:val="22"/>
          <w:szCs w:val="22"/>
        </w:rPr>
      </w:pPr>
    </w:p>
    <w:p w14:paraId="2BCA0AFB" w14:textId="25216436" w:rsidR="000634A8" w:rsidRPr="00782A07" w:rsidRDefault="00F12E1B" w:rsidP="000634A8">
      <w:pPr>
        <w:pStyle w:val="BodyText"/>
        <w:ind w:left="720" w:right="110"/>
        <w:jc w:val="both"/>
        <w:rPr>
          <w:rFonts w:asciiTheme="minorHAnsi" w:hAnsiTheme="minorHAnsi" w:cstheme="minorHAnsi"/>
          <w:color w:val="222222"/>
          <w:w w:val="105"/>
          <w:sz w:val="22"/>
          <w:szCs w:val="22"/>
        </w:rPr>
      </w:pPr>
      <w:r w:rsidRPr="00173725">
        <w:rPr>
          <w:rFonts w:asciiTheme="minorHAnsi" w:hAnsiTheme="minorHAnsi" w:cstheme="minorHAnsi"/>
          <w:b/>
          <w:color w:val="FF0000"/>
          <w:w w:val="105"/>
          <w:sz w:val="22"/>
          <w:szCs w:val="22"/>
        </w:rPr>
        <w:t>02:11:48</w:t>
      </w:r>
      <w:r w:rsidRPr="00F12E1B">
        <w:rPr>
          <w:rFonts w:asciiTheme="minorHAnsi" w:hAnsiTheme="minorHAnsi" w:cstheme="minorHAnsi"/>
          <w:b/>
          <w:i/>
          <w:iCs/>
          <w:color w:val="FF0000"/>
          <w:w w:val="105"/>
          <w:sz w:val="22"/>
          <w:szCs w:val="22"/>
        </w:rPr>
        <w:t xml:space="preserve"> </w:t>
      </w:r>
      <w:r w:rsidR="000634A8" w:rsidRPr="00782A07">
        <w:rPr>
          <w:rFonts w:asciiTheme="minorHAnsi" w:hAnsiTheme="minorHAnsi" w:cstheme="minorHAnsi"/>
          <w:b/>
          <w:i/>
          <w:iCs/>
          <w:w w:val="105"/>
          <w:sz w:val="22"/>
          <w:szCs w:val="22"/>
        </w:rPr>
        <w:t>Motion:</w:t>
      </w:r>
      <w:r w:rsidR="000634A8" w:rsidRPr="00782A07">
        <w:rPr>
          <w:rFonts w:asciiTheme="minorHAnsi" w:hAnsiTheme="minorHAnsi" w:cstheme="minorHAnsi"/>
          <w:i/>
          <w:iCs/>
          <w:color w:val="222222"/>
          <w:w w:val="105"/>
          <w:sz w:val="22"/>
          <w:szCs w:val="22"/>
        </w:rPr>
        <w:t xml:space="preserve"> Vice Chairman Tabor moved the commission propose biennial rules regarding public use of the Nature Conservancy Recreation Management Area.</w:t>
      </w:r>
      <w:r w:rsidR="000634A8" w:rsidRPr="00782A07">
        <w:rPr>
          <w:rFonts w:asciiTheme="minorHAnsi" w:hAnsiTheme="minorHAnsi" w:cstheme="minorHAnsi"/>
          <w:color w:val="222222"/>
          <w:w w:val="105"/>
          <w:sz w:val="22"/>
          <w:szCs w:val="22"/>
        </w:rPr>
        <w:t xml:space="preserve"> Commissioner Walsh seconded.  </w:t>
      </w:r>
    </w:p>
    <w:p w14:paraId="01140027" w14:textId="77777777" w:rsidR="000634A8" w:rsidRPr="00782A07" w:rsidRDefault="000634A8" w:rsidP="000634A8">
      <w:pPr>
        <w:pStyle w:val="BodyText"/>
        <w:ind w:left="720" w:right="110"/>
        <w:jc w:val="both"/>
        <w:rPr>
          <w:rFonts w:asciiTheme="minorHAnsi" w:hAnsiTheme="minorHAnsi" w:cstheme="minorHAnsi"/>
          <w:color w:val="222222"/>
          <w:w w:val="105"/>
          <w:sz w:val="22"/>
          <w:szCs w:val="22"/>
        </w:rPr>
      </w:pPr>
    </w:p>
    <w:p w14:paraId="775677C9" w14:textId="50D8A62D" w:rsidR="000634A8" w:rsidRPr="00782A07" w:rsidRDefault="00173725" w:rsidP="000634A8">
      <w:pPr>
        <w:pStyle w:val="BodyText"/>
        <w:ind w:left="720" w:right="110"/>
        <w:jc w:val="both"/>
        <w:rPr>
          <w:rFonts w:asciiTheme="minorHAnsi" w:hAnsiTheme="minorHAnsi" w:cstheme="minorHAnsi"/>
          <w:i/>
          <w:iCs/>
          <w:sz w:val="22"/>
          <w:szCs w:val="22"/>
        </w:rPr>
      </w:pPr>
      <w:r w:rsidRPr="00173725">
        <w:rPr>
          <w:rFonts w:asciiTheme="minorHAnsi" w:hAnsiTheme="minorHAnsi" w:cstheme="minorHAnsi"/>
          <w:b/>
          <w:bCs/>
          <w:color w:val="FF0000"/>
          <w:w w:val="105"/>
          <w:sz w:val="22"/>
          <w:szCs w:val="22"/>
        </w:rPr>
        <w:t>02:12:34</w:t>
      </w:r>
      <w:r w:rsidRPr="00173725">
        <w:rPr>
          <w:rFonts w:asciiTheme="minorHAnsi" w:hAnsiTheme="minorHAnsi" w:cstheme="minorHAnsi"/>
          <w:i/>
          <w:iCs/>
          <w:color w:val="FF0000"/>
          <w:w w:val="105"/>
          <w:sz w:val="22"/>
          <w:szCs w:val="22"/>
        </w:rPr>
        <w:t xml:space="preserve"> </w:t>
      </w:r>
      <w:r w:rsidR="000634A8" w:rsidRPr="00782A07">
        <w:rPr>
          <w:rFonts w:asciiTheme="minorHAnsi" w:hAnsiTheme="minorHAnsi" w:cstheme="minorHAnsi"/>
          <w:i/>
          <w:iCs/>
          <w:color w:val="222222"/>
          <w:w w:val="105"/>
          <w:sz w:val="22"/>
          <w:szCs w:val="22"/>
        </w:rPr>
        <w:t>Motion passes 5-0.</w:t>
      </w:r>
    </w:p>
    <w:p w14:paraId="39482DCB" w14:textId="63146648" w:rsidR="007221B5" w:rsidRDefault="007221B5" w:rsidP="000F3839">
      <w:pPr>
        <w:pStyle w:val="ListParagraph"/>
        <w:contextualSpacing w:val="0"/>
        <w:jc w:val="both"/>
        <w:rPr>
          <w:rFonts w:asciiTheme="minorHAnsi" w:hAnsiTheme="minorHAnsi" w:cstheme="minorHAnsi"/>
          <w:sz w:val="22"/>
          <w:szCs w:val="22"/>
        </w:rPr>
      </w:pPr>
    </w:p>
    <w:p w14:paraId="20A4C794" w14:textId="77777777" w:rsidR="006E0DD2" w:rsidRPr="00782A07" w:rsidRDefault="006E0DD2" w:rsidP="000F3839">
      <w:pPr>
        <w:pStyle w:val="ListParagraph"/>
        <w:contextualSpacing w:val="0"/>
        <w:jc w:val="both"/>
        <w:rPr>
          <w:rFonts w:asciiTheme="minorHAnsi" w:hAnsiTheme="minorHAnsi" w:cstheme="minorHAnsi"/>
          <w:sz w:val="22"/>
          <w:szCs w:val="22"/>
        </w:rPr>
      </w:pPr>
    </w:p>
    <w:p w14:paraId="4D7571B0" w14:textId="560F46B6" w:rsidR="008B12F6" w:rsidRPr="00782A07" w:rsidRDefault="003E6C6E" w:rsidP="009B32BB">
      <w:pPr>
        <w:pStyle w:val="ListParagraph"/>
        <w:numPr>
          <w:ilvl w:val="0"/>
          <w:numId w:val="22"/>
        </w:numPr>
        <w:contextualSpacing w:val="0"/>
        <w:jc w:val="both"/>
        <w:rPr>
          <w:rFonts w:asciiTheme="minorHAnsi" w:hAnsiTheme="minorHAnsi" w:cstheme="minorHAnsi"/>
          <w:sz w:val="22"/>
          <w:szCs w:val="22"/>
        </w:rPr>
      </w:pPr>
      <w:r w:rsidRPr="00782A07">
        <w:rPr>
          <w:rFonts w:asciiTheme="minorHAnsi" w:hAnsiTheme="minorHAnsi" w:cstheme="minorHAnsi"/>
          <w:b/>
          <w:bCs/>
          <w:color w:val="FF0000"/>
          <w:sz w:val="22"/>
          <w:szCs w:val="22"/>
        </w:rPr>
        <w:t xml:space="preserve">02:13:08 </w:t>
      </w:r>
      <w:r w:rsidR="009D71FD" w:rsidRPr="00782A07">
        <w:rPr>
          <w:rFonts w:asciiTheme="minorHAnsi" w:hAnsiTheme="minorHAnsi" w:cstheme="minorHAnsi"/>
          <w:b/>
          <w:bCs/>
          <w:sz w:val="22"/>
          <w:szCs w:val="22"/>
        </w:rPr>
        <w:t>Repeal of Administrative Rule 12.9.102 Black Bear Policy to Comply with Statute</w:t>
      </w:r>
    </w:p>
    <w:p w14:paraId="23188557" w14:textId="451F43D0" w:rsidR="000634A8" w:rsidRPr="00782A07" w:rsidRDefault="000634A8" w:rsidP="009B32BB">
      <w:pPr>
        <w:spacing w:after="0" w:line="240" w:lineRule="auto"/>
        <w:ind w:left="360"/>
        <w:jc w:val="both"/>
        <w:rPr>
          <w:rFonts w:cstheme="minorHAnsi"/>
        </w:rPr>
      </w:pPr>
    </w:p>
    <w:p w14:paraId="1484FA18" w14:textId="032A71D0" w:rsidR="009B32BB" w:rsidRPr="00782A07" w:rsidRDefault="009B32BB" w:rsidP="009B32BB">
      <w:pPr>
        <w:pStyle w:val="BodyText2"/>
        <w:spacing w:after="0" w:line="240" w:lineRule="auto"/>
        <w:ind w:left="720"/>
        <w:jc w:val="both"/>
        <w:rPr>
          <w:rFonts w:cstheme="minorHAnsi"/>
        </w:rPr>
      </w:pPr>
      <w:r w:rsidRPr="00782A07">
        <w:rPr>
          <w:rFonts w:cstheme="minorHAnsi"/>
        </w:rPr>
        <w:t>Administrative Rule (ARM) 12.9.102 was adopted in 1972 and defines black bear as a trophy animal consistent with statutes at the time. Since 1972, statutes pertaining to black bear management have changed and supersede the language of this administrative rule. Specifically, while this rule states that black bears are trophy animals and that only the head and hide need to be removed from the field, black bears are presently classified as game animals pursuant to MCA 87-6-101, and edible portions of bear meat may not be wasted. In addition, the commission’s management of black bears and the department’s processes regarding bear conflict management have evolved since this rule was adopted. The rule is outdated and contradicts statute and current management practices.</w:t>
      </w:r>
    </w:p>
    <w:p w14:paraId="4C7B2636" w14:textId="77777777" w:rsidR="009B32BB" w:rsidRPr="00782A07" w:rsidRDefault="009B32BB" w:rsidP="009B32BB">
      <w:pPr>
        <w:pStyle w:val="xxruletitle"/>
        <w:ind w:left="720"/>
        <w:rPr>
          <w:rFonts w:asciiTheme="minorHAnsi" w:hAnsiTheme="minorHAnsi" w:cstheme="minorHAnsi"/>
        </w:rPr>
      </w:pPr>
    </w:p>
    <w:p w14:paraId="2B75C800" w14:textId="77777777" w:rsidR="009B32BB" w:rsidRPr="00782A07" w:rsidRDefault="009B32BB" w:rsidP="009B32BB">
      <w:pPr>
        <w:pStyle w:val="xxruletitle"/>
        <w:ind w:left="720"/>
        <w:jc w:val="both"/>
        <w:rPr>
          <w:rFonts w:asciiTheme="minorHAnsi" w:eastAsia="Times New Roman" w:hAnsiTheme="minorHAnsi" w:cstheme="minorHAnsi"/>
        </w:rPr>
      </w:pPr>
      <w:r w:rsidRPr="00782A07">
        <w:rPr>
          <w:rFonts w:asciiTheme="minorHAnsi" w:eastAsia="Times New Roman" w:hAnsiTheme="minorHAnsi" w:cstheme="minorHAnsi"/>
        </w:rPr>
        <w:t>Repeal of this rule will not change the current management of black bears in any way nor the enforcement of rules for black bear harvest and field handling.</w:t>
      </w:r>
    </w:p>
    <w:p w14:paraId="60866E6E" w14:textId="77777777" w:rsidR="009B32BB" w:rsidRPr="00782A07" w:rsidRDefault="009B32BB" w:rsidP="009B32BB">
      <w:pPr>
        <w:pStyle w:val="BodyText2"/>
        <w:spacing w:after="0" w:line="240" w:lineRule="auto"/>
        <w:ind w:left="720"/>
        <w:jc w:val="both"/>
        <w:rPr>
          <w:rFonts w:cstheme="minorHAnsi"/>
        </w:rPr>
      </w:pPr>
    </w:p>
    <w:p w14:paraId="6E781800" w14:textId="45D9EE97" w:rsidR="009B32BB" w:rsidRPr="00782A07" w:rsidRDefault="009B32BB" w:rsidP="009B32BB">
      <w:pPr>
        <w:spacing w:line="240" w:lineRule="auto"/>
        <w:ind w:left="720"/>
        <w:jc w:val="both"/>
        <w:rPr>
          <w:rFonts w:cstheme="minorHAnsi"/>
          <w:bCs/>
        </w:rPr>
      </w:pPr>
      <w:r w:rsidRPr="00782A07">
        <w:rPr>
          <w:rFonts w:cstheme="minorHAnsi"/>
          <w:bCs/>
        </w:rPr>
        <w:t>If approved by the commission, the department will file a proposal notice with the Secretary of State. Upon publication of the proposal notice, members of the public will have the opportunity to provide comment in writing or at a scheduled public comment hearing. Notification of the proposed rule repeal will be communicated to the public via the department website, press releases, and written notification to interested persons. After the public comment process, the commission will have the opportunity to review the public comments and make a final decision whether to repeal the rule.</w:t>
      </w:r>
    </w:p>
    <w:p w14:paraId="6949FB74" w14:textId="7338D7A2" w:rsidR="007221B5" w:rsidRPr="00782A07" w:rsidRDefault="009B32BB" w:rsidP="009B32BB">
      <w:pPr>
        <w:spacing w:line="240" w:lineRule="auto"/>
        <w:ind w:left="720"/>
        <w:jc w:val="both"/>
        <w:rPr>
          <w:rFonts w:cstheme="minorHAnsi"/>
        </w:rPr>
      </w:pPr>
      <w:r w:rsidRPr="00782A07">
        <w:rPr>
          <w:rFonts w:cstheme="minorHAnsi"/>
          <w:b/>
          <w:bCs/>
        </w:rPr>
        <w:t xml:space="preserve"> </w:t>
      </w:r>
      <w:r w:rsidRPr="00782A07">
        <w:rPr>
          <w:rFonts w:cstheme="minorHAnsi"/>
          <w:bCs/>
        </w:rPr>
        <w:t>Should the commission choose not to repeal ARM 12.9.102, an outdated rule that contradicts statute will continue to cause confusion and misunderstanding of the legal classification of black bears.  The repeal of this ARM will not affect black bear management in any way.</w:t>
      </w:r>
    </w:p>
    <w:p w14:paraId="6ECB7D44" w14:textId="7D1D2102" w:rsidR="00615C04" w:rsidRPr="00782A07" w:rsidRDefault="00F22032" w:rsidP="009B32BB">
      <w:pPr>
        <w:spacing w:line="240" w:lineRule="auto"/>
        <w:ind w:left="720"/>
        <w:jc w:val="both"/>
        <w:rPr>
          <w:rFonts w:eastAsia="Times New Roman" w:cstheme="minorHAnsi"/>
          <w:bCs/>
          <w:i/>
          <w:iCs/>
        </w:rPr>
      </w:pPr>
      <w:r w:rsidRPr="003D764E">
        <w:rPr>
          <w:rFonts w:cstheme="minorHAnsi"/>
          <w:b/>
          <w:bCs/>
          <w:color w:val="FF0000"/>
        </w:rPr>
        <w:t>02:15:24</w:t>
      </w:r>
      <w:r w:rsidRPr="00F22032">
        <w:rPr>
          <w:rFonts w:cstheme="minorHAnsi"/>
          <w:b/>
          <w:bCs/>
          <w:i/>
          <w:iCs/>
          <w:color w:val="FF0000"/>
        </w:rPr>
        <w:t xml:space="preserve"> </w:t>
      </w:r>
      <w:r w:rsidR="007221B5" w:rsidRPr="00782A07">
        <w:rPr>
          <w:rFonts w:cstheme="minorHAnsi"/>
          <w:b/>
          <w:bCs/>
          <w:i/>
          <w:iCs/>
        </w:rPr>
        <w:t xml:space="preserve">Motion: </w:t>
      </w:r>
      <w:r w:rsidR="00615C04" w:rsidRPr="00782A07">
        <w:rPr>
          <w:rFonts w:cstheme="minorHAnsi"/>
          <w:bCs/>
          <w:i/>
          <w:iCs/>
        </w:rPr>
        <w:t>Vice Chairman Tabor</w:t>
      </w:r>
      <w:r w:rsidR="007221B5" w:rsidRPr="00782A07">
        <w:rPr>
          <w:rFonts w:cstheme="minorHAnsi"/>
          <w:bCs/>
          <w:i/>
          <w:iCs/>
        </w:rPr>
        <w:t xml:space="preserve"> move</w:t>
      </w:r>
      <w:r w:rsidR="00615C04" w:rsidRPr="00782A07">
        <w:rPr>
          <w:rFonts w:cstheme="minorHAnsi"/>
          <w:bCs/>
          <w:i/>
          <w:iCs/>
        </w:rPr>
        <w:t>d</w:t>
      </w:r>
      <w:r w:rsidR="007221B5" w:rsidRPr="00782A07">
        <w:rPr>
          <w:rFonts w:cstheme="minorHAnsi"/>
          <w:bCs/>
          <w:i/>
          <w:iCs/>
        </w:rPr>
        <w:t xml:space="preserve"> the </w:t>
      </w:r>
      <w:r w:rsidR="007221B5" w:rsidRPr="00782A07">
        <w:rPr>
          <w:rFonts w:eastAsia="Times New Roman" w:cstheme="minorHAnsi"/>
          <w:bCs/>
          <w:i/>
          <w:iCs/>
        </w:rPr>
        <w:t xml:space="preserve">commission vote to propose repealing ARM 12.9.102 to clarify the classification of black bear as a big game animal. </w:t>
      </w:r>
      <w:r w:rsidR="00AE78DC" w:rsidRPr="00782A07">
        <w:rPr>
          <w:rFonts w:eastAsia="Times New Roman" w:cstheme="minorHAnsi"/>
          <w:bCs/>
          <w:i/>
          <w:iCs/>
        </w:rPr>
        <w:t xml:space="preserve"> </w:t>
      </w:r>
      <w:r w:rsidR="00615C04" w:rsidRPr="00782A07">
        <w:rPr>
          <w:rFonts w:eastAsia="Times New Roman" w:cstheme="minorHAnsi"/>
          <w:bCs/>
          <w:i/>
          <w:iCs/>
        </w:rPr>
        <w:t>Commissioner</w:t>
      </w:r>
      <w:r w:rsidR="00AE78DC" w:rsidRPr="00782A07">
        <w:rPr>
          <w:rFonts w:eastAsia="Times New Roman" w:cstheme="minorHAnsi"/>
          <w:bCs/>
          <w:i/>
          <w:iCs/>
        </w:rPr>
        <w:t xml:space="preserve"> Cebull </w:t>
      </w:r>
      <w:r w:rsidR="00615C04" w:rsidRPr="00782A07">
        <w:rPr>
          <w:rFonts w:eastAsia="Times New Roman" w:cstheme="minorHAnsi"/>
          <w:bCs/>
          <w:i/>
          <w:iCs/>
        </w:rPr>
        <w:t xml:space="preserve">seconded. </w:t>
      </w:r>
    </w:p>
    <w:tbl>
      <w:tblPr>
        <w:tblW w:w="4500" w:type="pct"/>
        <w:jc w:val="center"/>
        <w:tblCellSpacing w:w="15" w:type="dxa"/>
        <w:tblCellMar>
          <w:top w:w="15" w:type="dxa"/>
          <w:left w:w="15" w:type="dxa"/>
          <w:bottom w:w="15" w:type="dxa"/>
          <w:right w:w="15" w:type="dxa"/>
        </w:tblCellMar>
        <w:tblLook w:val="04A0" w:firstRow="1" w:lastRow="0" w:firstColumn="1" w:lastColumn="0" w:noHBand="0" w:noVBand="1"/>
      </w:tblPr>
      <w:tblGrid>
        <w:gridCol w:w="8424"/>
      </w:tblGrid>
      <w:tr w:rsidR="00852DE3" w14:paraId="11F323D0" w14:textId="77777777" w:rsidTr="00852DE3">
        <w:trPr>
          <w:tblCellSpacing w:w="15" w:type="dxa"/>
          <w:jc w:val="center"/>
        </w:trPr>
        <w:tc>
          <w:tcPr>
            <w:tcW w:w="0" w:type="auto"/>
          </w:tcPr>
          <w:p w14:paraId="7097FDDE" w14:textId="2CBFCFC6" w:rsidR="00852DE3" w:rsidRDefault="00852DE3" w:rsidP="00852DE3">
            <w:pPr>
              <w:rPr>
                <w:rFonts w:ascii="Arial" w:hAnsi="Arial" w:cs="Arial"/>
                <w:sz w:val="18"/>
                <w:szCs w:val="18"/>
              </w:rPr>
            </w:pPr>
            <w:r w:rsidRPr="003D764E">
              <w:rPr>
                <w:rFonts w:cstheme="minorHAnsi"/>
                <w:b/>
                <w:bCs/>
                <w:color w:val="FF0000"/>
              </w:rPr>
              <w:t xml:space="preserve">    </w:t>
            </w:r>
            <w:r w:rsidR="00F22032" w:rsidRPr="003D764E">
              <w:rPr>
                <w:rFonts w:cstheme="minorHAnsi"/>
                <w:b/>
                <w:bCs/>
                <w:color w:val="FF0000"/>
              </w:rPr>
              <w:t>02:16:06</w:t>
            </w:r>
            <w:r w:rsidR="00F22032" w:rsidRPr="00F22032">
              <w:rPr>
                <w:rFonts w:cstheme="minorHAnsi"/>
                <w:i/>
                <w:iCs/>
                <w:color w:val="FF0000"/>
              </w:rPr>
              <w:t xml:space="preserve"> </w:t>
            </w:r>
            <w:r w:rsidR="00615C04" w:rsidRPr="00782A07">
              <w:rPr>
                <w:rFonts w:cstheme="minorHAnsi"/>
                <w:i/>
                <w:iCs/>
              </w:rPr>
              <w:t>Motion passes</w:t>
            </w:r>
            <w:r w:rsidR="00AE78DC" w:rsidRPr="00782A07">
              <w:rPr>
                <w:rFonts w:eastAsia="Times New Roman" w:cstheme="minorHAnsi"/>
                <w:i/>
                <w:iCs/>
              </w:rPr>
              <w:t xml:space="preserve"> 5-0</w:t>
            </w:r>
            <w:r w:rsidR="00615C04" w:rsidRPr="00782A07">
              <w:rPr>
                <w:rFonts w:eastAsia="Times New Roman" w:cstheme="minorHAnsi"/>
                <w:i/>
                <w:iCs/>
              </w:rPr>
              <w:t>.</w:t>
            </w:r>
          </w:p>
        </w:tc>
      </w:tr>
      <w:tr w:rsidR="00852DE3" w:rsidRPr="00852DE3" w14:paraId="500B275F" w14:textId="77777777" w:rsidTr="00852DE3">
        <w:trPr>
          <w:tblCellSpacing w:w="15" w:type="dxa"/>
          <w:jc w:val="center"/>
        </w:trPr>
        <w:tc>
          <w:tcPr>
            <w:tcW w:w="0" w:type="auto"/>
            <w:hideMark/>
          </w:tcPr>
          <w:p w14:paraId="37B1A746" w14:textId="77777777" w:rsidR="00852DE3" w:rsidRPr="00852DE3" w:rsidRDefault="009C4132" w:rsidP="00852DE3">
            <w:pPr>
              <w:pStyle w:val="ruletitle"/>
              <w:spacing w:before="0" w:beforeAutospacing="0" w:after="0" w:afterAutospacing="0"/>
              <w:ind w:left="360" w:firstLine="360"/>
              <w:rPr>
                <w:rFonts w:asciiTheme="minorHAnsi" w:hAnsiTheme="minorHAnsi" w:cstheme="minorHAnsi"/>
                <w:b/>
                <w:bCs/>
                <w:i/>
                <w:iCs/>
              </w:rPr>
            </w:pPr>
            <w:hyperlink r:id="rId12" w:tgtFrame="RefRule" w:history="1">
              <w:r w:rsidR="00852DE3" w:rsidRPr="00852DE3">
                <w:rPr>
                  <w:rStyle w:val="Hyperlink"/>
                  <w:rFonts w:asciiTheme="minorHAnsi" w:hAnsiTheme="minorHAnsi" w:cstheme="minorHAnsi"/>
                  <w:b/>
                  <w:bCs/>
                  <w:i/>
                  <w:iCs/>
                </w:rPr>
                <w:t>12.9.102</w:t>
              </w:r>
            </w:hyperlink>
            <w:r w:rsidR="00852DE3" w:rsidRPr="00852DE3">
              <w:rPr>
                <w:rFonts w:asciiTheme="minorHAnsi" w:hAnsiTheme="minorHAnsi" w:cstheme="minorHAnsi"/>
                <w:b/>
                <w:bCs/>
                <w:i/>
                <w:iCs/>
                <w:u w:val="single"/>
              </w:rPr>
              <w:t>    BLACK BEAR POLICY</w:t>
            </w:r>
          </w:p>
          <w:p w14:paraId="356AF190" w14:textId="77777777" w:rsidR="00852DE3" w:rsidRPr="00852DE3" w:rsidRDefault="00852DE3" w:rsidP="00852DE3">
            <w:pPr>
              <w:pStyle w:val="NormalWeb"/>
              <w:ind w:left="360" w:firstLine="360"/>
              <w:rPr>
                <w:rFonts w:asciiTheme="minorHAnsi" w:hAnsiTheme="minorHAnsi" w:cstheme="minorHAnsi"/>
                <w:b/>
                <w:bCs/>
                <w:i/>
                <w:iCs/>
                <w:sz w:val="24"/>
                <w:szCs w:val="24"/>
              </w:rPr>
            </w:pPr>
            <w:r w:rsidRPr="00852DE3">
              <w:rPr>
                <w:rFonts w:asciiTheme="minorHAnsi" w:hAnsiTheme="minorHAnsi" w:cstheme="minorHAnsi"/>
                <w:b/>
                <w:bCs/>
                <w:i/>
                <w:iCs/>
                <w:sz w:val="24"/>
                <w:szCs w:val="24"/>
              </w:rPr>
              <w:t>(1) Since the black bear is a game animal regulated by seasons and considered a trophy big game animal and only the head and hide need be removed from a legally killed animal, the following policy shall be adopted by the fish and game commission to guide in the management of black bear.</w:t>
            </w:r>
          </w:p>
          <w:p w14:paraId="62C1DF93" w14:textId="77777777" w:rsidR="00852DE3" w:rsidRPr="00852DE3" w:rsidRDefault="00852DE3" w:rsidP="00852DE3">
            <w:pPr>
              <w:pStyle w:val="NormalWeb"/>
              <w:ind w:left="360" w:firstLine="360"/>
              <w:rPr>
                <w:rFonts w:asciiTheme="minorHAnsi" w:hAnsiTheme="minorHAnsi" w:cstheme="minorHAnsi"/>
                <w:b/>
                <w:bCs/>
                <w:i/>
                <w:iCs/>
                <w:sz w:val="24"/>
                <w:szCs w:val="24"/>
              </w:rPr>
            </w:pPr>
            <w:r w:rsidRPr="00852DE3">
              <w:rPr>
                <w:rStyle w:val="level2"/>
                <w:rFonts w:asciiTheme="minorHAnsi" w:hAnsiTheme="minorHAnsi" w:cstheme="minorHAnsi"/>
                <w:b/>
                <w:bCs/>
                <w:i/>
                <w:iCs/>
                <w:sz w:val="24"/>
                <w:szCs w:val="24"/>
              </w:rPr>
              <w:t>(a)</w:t>
            </w:r>
            <w:r w:rsidRPr="00852DE3">
              <w:rPr>
                <w:rFonts w:asciiTheme="minorHAnsi" w:hAnsiTheme="minorHAnsi" w:cstheme="minorHAnsi"/>
                <w:b/>
                <w:bCs/>
                <w:i/>
                <w:iCs/>
                <w:sz w:val="24"/>
                <w:szCs w:val="24"/>
              </w:rPr>
              <w:t> Black bear may be hunted and killed in recreational pursuit by a duly licensed hunter under the statutes of the Montana Code Annotated and rules and regulations promulgated by the commission. Field personnel shall endeavor to encourage recreational bear hunting and utilize hunters to alleviate complaints when possible.</w:t>
            </w:r>
          </w:p>
          <w:p w14:paraId="42AB086F" w14:textId="77777777" w:rsidR="00852DE3" w:rsidRPr="00852DE3" w:rsidRDefault="00852DE3" w:rsidP="00852DE3">
            <w:pPr>
              <w:pStyle w:val="NormalWeb"/>
              <w:ind w:left="360" w:firstLine="360"/>
              <w:rPr>
                <w:rFonts w:asciiTheme="minorHAnsi" w:hAnsiTheme="minorHAnsi" w:cstheme="minorHAnsi"/>
                <w:b/>
                <w:bCs/>
                <w:i/>
                <w:iCs/>
                <w:sz w:val="24"/>
                <w:szCs w:val="24"/>
              </w:rPr>
            </w:pPr>
            <w:r w:rsidRPr="00852DE3">
              <w:rPr>
                <w:rFonts w:asciiTheme="minorHAnsi" w:hAnsiTheme="minorHAnsi" w:cstheme="minorHAnsi"/>
                <w:b/>
                <w:bCs/>
                <w:i/>
                <w:iCs/>
                <w:sz w:val="24"/>
                <w:szCs w:val="24"/>
              </w:rPr>
              <w:t>When feasible, department of fish, wildlife, and parks personnel shall cooperate with duly licensed hunters desiring a trophy black bear when direct control measures must be used.</w:t>
            </w:r>
          </w:p>
          <w:p w14:paraId="366F51BB" w14:textId="77777777" w:rsidR="00852DE3" w:rsidRPr="00852DE3" w:rsidRDefault="00852DE3" w:rsidP="00852DE3">
            <w:pPr>
              <w:pStyle w:val="NormalWeb"/>
              <w:ind w:left="360" w:firstLine="360"/>
              <w:rPr>
                <w:rFonts w:asciiTheme="minorHAnsi" w:hAnsiTheme="minorHAnsi" w:cstheme="minorHAnsi"/>
                <w:b/>
                <w:bCs/>
                <w:i/>
                <w:iCs/>
                <w:sz w:val="24"/>
                <w:szCs w:val="24"/>
              </w:rPr>
            </w:pPr>
            <w:r w:rsidRPr="00852DE3">
              <w:rPr>
                <w:rStyle w:val="level2"/>
                <w:rFonts w:asciiTheme="minorHAnsi" w:hAnsiTheme="minorHAnsi" w:cstheme="minorHAnsi"/>
                <w:b/>
                <w:bCs/>
                <w:i/>
                <w:iCs/>
                <w:sz w:val="24"/>
                <w:szCs w:val="24"/>
              </w:rPr>
              <w:t>(b)</w:t>
            </w:r>
            <w:r w:rsidRPr="00852DE3">
              <w:rPr>
                <w:rFonts w:asciiTheme="minorHAnsi" w:hAnsiTheme="minorHAnsi" w:cstheme="minorHAnsi"/>
                <w:b/>
                <w:bCs/>
                <w:i/>
                <w:iCs/>
                <w:sz w:val="24"/>
                <w:szCs w:val="24"/>
              </w:rPr>
              <w:t> A black bear causing damage to private or public property or depredations to livestock shall be reported in a game depredation report or a bear and lion justification report to the department.</w:t>
            </w:r>
          </w:p>
          <w:p w14:paraId="679F50BE" w14:textId="77777777" w:rsidR="00852DE3" w:rsidRPr="00852DE3" w:rsidRDefault="00852DE3" w:rsidP="00852DE3">
            <w:pPr>
              <w:pStyle w:val="NormalWeb"/>
              <w:ind w:left="360" w:firstLine="360"/>
              <w:rPr>
                <w:rFonts w:asciiTheme="minorHAnsi" w:hAnsiTheme="minorHAnsi" w:cstheme="minorHAnsi"/>
                <w:b/>
                <w:bCs/>
                <w:i/>
                <w:iCs/>
                <w:sz w:val="24"/>
                <w:szCs w:val="24"/>
              </w:rPr>
            </w:pPr>
            <w:r w:rsidRPr="00852DE3">
              <w:rPr>
                <w:rStyle w:val="level2"/>
                <w:rFonts w:asciiTheme="minorHAnsi" w:hAnsiTheme="minorHAnsi" w:cstheme="minorHAnsi"/>
                <w:b/>
                <w:bCs/>
                <w:i/>
                <w:iCs/>
                <w:sz w:val="24"/>
                <w:szCs w:val="24"/>
              </w:rPr>
              <w:t>(c)</w:t>
            </w:r>
            <w:r w:rsidRPr="00852DE3">
              <w:rPr>
                <w:rFonts w:asciiTheme="minorHAnsi" w:hAnsiTheme="minorHAnsi" w:cstheme="minorHAnsi"/>
                <w:b/>
                <w:bCs/>
                <w:i/>
                <w:iCs/>
                <w:sz w:val="24"/>
                <w:szCs w:val="24"/>
              </w:rPr>
              <w:t> Department personnel assigned to investigate bear depredation complaints shall take immediate and necessary action and may request assistance from the U. S. fish and wildlife service, division of animal damage control field personnel, in event of livestock-killing bear.</w:t>
            </w:r>
          </w:p>
          <w:p w14:paraId="65E972BF" w14:textId="77777777" w:rsidR="00852DE3" w:rsidRPr="00852DE3" w:rsidRDefault="00852DE3" w:rsidP="00852DE3">
            <w:pPr>
              <w:pStyle w:val="NormalWeb"/>
              <w:ind w:left="360" w:firstLine="360"/>
              <w:rPr>
                <w:rFonts w:asciiTheme="minorHAnsi" w:hAnsiTheme="minorHAnsi" w:cstheme="minorHAnsi"/>
                <w:b/>
                <w:bCs/>
                <w:i/>
                <w:iCs/>
                <w:sz w:val="24"/>
                <w:szCs w:val="24"/>
              </w:rPr>
            </w:pPr>
            <w:r w:rsidRPr="00852DE3">
              <w:rPr>
                <w:rStyle w:val="level2"/>
                <w:rFonts w:asciiTheme="minorHAnsi" w:hAnsiTheme="minorHAnsi" w:cstheme="minorHAnsi"/>
                <w:b/>
                <w:bCs/>
                <w:i/>
                <w:iCs/>
                <w:sz w:val="24"/>
                <w:szCs w:val="24"/>
              </w:rPr>
              <w:lastRenderedPageBreak/>
              <w:t>(d)</w:t>
            </w:r>
            <w:r w:rsidRPr="00852DE3">
              <w:rPr>
                <w:rFonts w:asciiTheme="minorHAnsi" w:hAnsiTheme="minorHAnsi" w:cstheme="minorHAnsi"/>
                <w:b/>
                <w:bCs/>
                <w:i/>
                <w:iCs/>
                <w:sz w:val="24"/>
                <w:szCs w:val="24"/>
              </w:rPr>
              <w:t> Personnel shall utilize the following means and procedures commensurate with the situation:</w:t>
            </w:r>
          </w:p>
          <w:p w14:paraId="47E3EE8A" w14:textId="77777777" w:rsidR="00852DE3" w:rsidRPr="00852DE3" w:rsidRDefault="00852DE3" w:rsidP="00852DE3">
            <w:pPr>
              <w:pStyle w:val="NormalWeb"/>
              <w:ind w:left="360" w:firstLine="360"/>
              <w:rPr>
                <w:rFonts w:asciiTheme="minorHAnsi" w:hAnsiTheme="minorHAnsi" w:cstheme="minorHAnsi"/>
                <w:b/>
                <w:bCs/>
                <w:i/>
                <w:iCs/>
                <w:sz w:val="24"/>
                <w:szCs w:val="24"/>
              </w:rPr>
            </w:pPr>
            <w:r w:rsidRPr="00852DE3">
              <w:rPr>
                <w:rStyle w:val="level3"/>
                <w:rFonts w:asciiTheme="minorHAnsi" w:hAnsiTheme="minorHAnsi" w:cstheme="minorHAnsi"/>
                <w:b/>
                <w:bCs/>
                <w:i/>
                <w:iCs/>
                <w:sz w:val="24"/>
                <w:szCs w:val="24"/>
              </w:rPr>
              <w:t>(</w:t>
            </w:r>
            <w:proofErr w:type="spellStart"/>
            <w:r w:rsidRPr="00852DE3">
              <w:rPr>
                <w:rStyle w:val="level3"/>
                <w:rFonts w:asciiTheme="minorHAnsi" w:hAnsiTheme="minorHAnsi" w:cstheme="minorHAnsi"/>
                <w:b/>
                <w:bCs/>
                <w:i/>
                <w:iCs/>
                <w:sz w:val="24"/>
                <w:szCs w:val="24"/>
              </w:rPr>
              <w:t>i</w:t>
            </w:r>
            <w:proofErr w:type="spellEnd"/>
            <w:r w:rsidRPr="00852DE3">
              <w:rPr>
                <w:rStyle w:val="level3"/>
                <w:rFonts w:asciiTheme="minorHAnsi" w:hAnsiTheme="minorHAnsi" w:cstheme="minorHAnsi"/>
                <w:b/>
                <w:bCs/>
                <w:i/>
                <w:iCs/>
                <w:sz w:val="24"/>
                <w:szCs w:val="24"/>
              </w:rPr>
              <w:t>)</w:t>
            </w:r>
            <w:r w:rsidRPr="00852DE3">
              <w:rPr>
                <w:rFonts w:asciiTheme="minorHAnsi" w:hAnsiTheme="minorHAnsi" w:cstheme="minorHAnsi"/>
                <w:b/>
                <w:bCs/>
                <w:i/>
                <w:iCs/>
                <w:sz w:val="24"/>
                <w:szCs w:val="24"/>
              </w:rPr>
              <w:t> black bear threatening or endangering human life shall be removed immediately by means of tranquilization or direct control;</w:t>
            </w:r>
          </w:p>
          <w:p w14:paraId="0E430638" w14:textId="77777777" w:rsidR="00852DE3" w:rsidRPr="00852DE3" w:rsidRDefault="00852DE3" w:rsidP="00852DE3">
            <w:pPr>
              <w:pStyle w:val="NormalWeb"/>
              <w:ind w:left="360" w:firstLine="360"/>
              <w:rPr>
                <w:rFonts w:asciiTheme="minorHAnsi" w:hAnsiTheme="minorHAnsi" w:cstheme="minorHAnsi"/>
                <w:b/>
                <w:bCs/>
                <w:i/>
                <w:iCs/>
                <w:sz w:val="24"/>
                <w:szCs w:val="24"/>
              </w:rPr>
            </w:pPr>
            <w:r w:rsidRPr="00852DE3">
              <w:rPr>
                <w:rStyle w:val="level3"/>
                <w:rFonts w:asciiTheme="minorHAnsi" w:hAnsiTheme="minorHAnsi" w:cstheme="minorHAnsi"/>
                <w:b/>
                <w:bCs/>
                <w:i/>
                <w:iCs/>
                <w:sz w:val="24"/>
                <w:szCs w:val="24"/>
              </w:rPr>
              <w:t>(ii)</w:t>
            </w:r>
            <w:r w:rsidRPr="00852DE3">
              <w:rPr>
                <w:rFonts w:asciiTheme="minorHAnsi" w:hAnsiTheme="minorHAnsi" w:cstheme="minorHAnsi"/>
                <w:b/>
                <w:bCs/>
                <w:i/>
                <w:iCs/>
                <w:sz w:val="24"/>
                <w:szCs w:val="24"/>
              </w:rPr>
              <w:t xml:space="preserve"> black bear may be removed by the most expeditious method available; under no circumstances shall a </w:t>
            </w:r>
            <w:proofErr w:type="spellStart"/>
            <w:r w:rsidRPr="00852DE3">
              <w:rPr>
                <w:rFonts w:asciiTheme="minorHAnsi" w:hAnsiTheme="minorHAnsi" w:cstheme="minorHAnsi"/>
                <w:b/>
                <w:bCs/>
                <w:i/>
                <w:iCs/>
                <w:sz w:val="24"/>
                <w:szCs w:val="24"/>
              </w:rPr>
              <w:t>cablefoot</w:t>
            </w:r>
            <w:proofErr w:type="spellEnd"/>
            <w:r w:rsidRPr="00852DE3">
              <w:rPr>
                <w:rFonts w:asciiTheme="minorHAnsi" w:hAnsiTheme="minorHAnsi" w:cstheme="minorHAnsi"/>
                <w:b/>
                <w:bCs/>
                <w:i/>
                <w:iCs/>
                <w:sz w:val="24"/>
                <w:szCs w:val="24"/>
              </w:rPr>
              <w:t xml:space="preserve"> snare be used when danger to human life is evident;</w:t>
            </w:r>
          </w:p>
          <w:p w14:paraId="3C523CE7" w14:textId="77777777" w:rsidR="00852DE3" w:rsidRPr="00852DE3" w:rsidRDefault="00852DE3" w:rsidP="00852DE3">
            <w:pPr>
              <w:pStyle w:val="NormalWeb"/>
              <w:ind w:left="360" w:firstLine="360"/>
              <w:rPr>
                <w:rFonts w:asciiTheme="minorHAnsi" w:hAnsiTheme="minorHAnsi" w:cstheme="minorHAnsi"/>
                <w:b/>
                <w:bCs/>
                <w:i/>
                <w:iCs/>
                <w:sz w:val="24"/>
                <w:szCs w:val="24"/>
              </w:rPr>
            </w:pPr>
            <w:r w:rsidRPr="00852DE3">
              <w:rPr>
                <w:rStyle w:val="level3"/>
                <w:rFonts w:asciiTheme="minorHAnsi" w:hAnsiTheme="minorHAnsi" w:cstheme="minorHAnsi"/>
                <w:b/>
                <w:bCs/>
                <w:i/>
                <w:iCs/>
                <w:sz w:val="24"/>
                <w:szCs w:val="24"/>
              </w:rPr>
              <w:t>(iii)</w:t>
            </w:r>
            <w:r w:rsidRPr="00852DE3">
              <w:rPr>
                <w:rFonts w:asciiTheme="minorHAnsi" w:hAnsiTheme="minorHAnsi" w:cstheme="minorHAnsi"/>
                <w:b/>
                <w:bCs/>
                <w:i/>
                <w:iCs/>
                <w:sz w:val="24"/>
                <w:szCs w:val="24"/>
              </w:rPr>
              <w:t> black bear involved in other depredations</w:t>
            </w:r>
          </w:p>
          <w:p w14:paraId="39F74A5A" w14:textId="77777777" w:rsidR="00852DE3" w:rsidRPr="00852DE3" w:rsidRDefault="00852DE3" w:rsidP="00852DE3">
            <w:pPr>
              <w:pStyle w:val="NormalWeb"/>
              <w:ind w:left="360" w:firstLine="360"/>
              <w:rPr>
                <w:rFonts w:asciiTheme="minorHAnsi" w:hAnsiTheme="minorHAnsi" w:cstheme="minorHAnsi"/>
                <w:b/>
                <w:bCs/>
                <w:i/>
                <w:iCs/>
                <w:sz w:val="24"/>
                <w:szCs w:val="24"/>
              </w:rPr>
            </w:pPr>
            <w:r w:rsidRPr="00852DE3">
              <w:rPr>
                <w:rFonts w:asciiTheme="minorHAnsi" w:hAnsiTheme="minorHAnsi" w:cstheme="minorHAnsi"/>
                <w:b/>
                <w:bCs/>
                <w:i/>
                <w:iCs/>
                <w:sz w:val="24"/>
                <w:szCs w:val="24"/>
              </w:rPr>
              <w:t>than stock killing may be live-trapped, transplanted,</w:t>
            </w:r>
          </w:p>
          <w:p w14:paraId="5EEC2FC4" w14:textId="77777777" w:rsidR="00852DE3" w:rsidRPr="00852DE3" w:rsidRDefault="00852DE3" w:rsidP="00852DE3">
            <w:pPr>
              <w:pStyle w:val="NormalWeb"/>
              <w:ind w:left="360" w:firstLine="360"/>
              <w:rPr>
                <w:rFonts w:asciiTheme="minorHAnsi" w:hAnsiTheme="minorHAnsi" w:cstheme="minorHAnsi"/>
                <w:b/>
                <w:bCs/>
                <w:i/>
                <w:iCs/>
                <w:sz w:val="24"/>
                <w:szCs w:val="24"/>
              </w:rPr>
            </w:pPr>
            <w:r w:rsidRPr="00852DE3">
              <w:rPr>
                <w:rFonts w:asciiTheme="minorHAnsi" w:hAnsiTheme="minorHAnsi" w:cstheme="minorHAnsi"/>
                <w:b/>
                <w:bCs/>
                <w:i/>
                <w:iCs/>
                <w:sz w:val="24"/>
                <w:szCs w:val="24"/>
              </w:rPr>
              <w:t>and released in suitable habitat with approval by cooperative agreement with the appropriate land management agency and/or permission of the regional supervisor in event of release on department game ranges;</w:t>
            </w:r>
          </w:p>
          <w:p w14:paraId="25F16093" w14:textId="77777777" w:rsidR="00852DE3" w:rsidRPr="00852DE3" w:rsidRDefault="00852DE3" w:rsidP="00852DE3">
            <w:pPr>
              <w:pStyle w:val="NormalWeb"/>
              <w:ind w:left="360" w:firstLine="360"/>
              <w:rPr>
                <w:rFonts w:asciiTheme="minorHAnsi" w:hAnsiTheme="minorHAnsi" w:cstheme="minorHAnsi"/>
                <w:b/>
                <w:bCs/>
                <w:i/>
                <w:iCs/>
                <w:sz w:val="24"/>
                <w:szCs w:val="24"/>
              </w:rPr>
            </w:pPr>
            <w:r w:rsidRPr="00852DE3">
              <w:rPr>
                <w:rStyle w:val="level3"/>
                <w:rFonts w:asciiTheme="minorHAnsi" w:hAnsiTheme="minorHAnsi" w:cstheme="minorHAnsi"/>
                <w:b/>
                <w:bCs/>
                <w:i/>
                <w:iCs/>
                <w:sz w:val="24"/>
                <w:szCs w:val="24"/>
              </w:rPr>
              <w:t>(iv)</w:t>
            </w:r>
            <w:r w:rsidRPr="00852DE3">
              <w:rPr>
                <w:rFonts w:asciiTheme="minorHAnsi" w:hAnsiTheme="minorHAnsi" w:cstheme="minorHAnsi"/>
                <w:b/>
                <w:bCs/>
                <w:i/>
                <w:iCs/>
                <w:sz w:val="24"/>
                <w:szCs w:val="24"/>
              </w:rPr>
              <w:t> black bear deemed unsuitable for transplant by reason of character, disposition, or physical fitness shall be removed by direct control;</w:t>
            </w:r>
          </w:p>
          <w:p w14:paraId="3812B03C" w14:textId="77777777" w:rsidR="00852DE3" w:rsidRPr="00852DE3" w:rsidRDefault="00852DE3" w:rsidP="00852DE3">
            <w:pPr>
              <w:pStyle w:val="NormalWeb"/>
              <w:ind w:firstLine="360"/>
              <w:rPr>
                <w:rFonts w:asciiTheme="minorHAnsi" w:hAnsiTheme="minorHAnsi" w:cstheme="minorHAnsi"/>
                <w:b/>
                <w:bCs/>
                <w:i/>
                <w:iCs/>
                <w:sz w:val="24"/>
                <w:szCs w:val="24"/>
              </w:rPr>
            </w:pPr>
            <w:r w:rsidRPr="00852DE3">
              <w:rPr>
                <w:rStyle w:val="level3"/>
                <w:rFonts w:asciiTheme="minorHAnsi" w:hAnsiTheme="minorHAnsi" w:cstheme="minorHAnsi"/>
                <w:b/>
                <w:bCs/>
                <w:i/>
                <w:iCs/>
                <w:sz w:val="24"/>
                <w:szCs w:val="24"/>
              </w:rPr>
              <w:t>(v)</w:t>
            </w:r>
            <w:r w:rsidRPr="00852DE3">
              <w:rPr>
                <w:rFonts w:asciiTheme="minorHAnsi" w:hAnsiTheme="minorHAnsi" w:cstheme="minorHAnsi"/>
                <w:b/>
                <w:bCs/>
                <w:i/>
                <w:iCs/>
                <w:sz w:val="24"/>
                <w:szCs w:val="24"/>
              </w:rPr>
              <w:t> hides of bear taken by direct control, if salvable, will be disposed of according to law.</w:t>
            </w:r>
          </w:p>
          <w:p w14:paraId="3FFFB68D" w14:textId="77777777" w:rsidR="00852DE3" w:rsidRPr="00852DE3" w:rsidRDefault="00852DE3" w:rsidP="00852DE3">
            <w:pPr>
              <w:pStyle w:val="historynotes"/>
              <w:spacing w:before="0" w:beforeAutospacing="0" w:after="0" w:afterAutospacing="0"/>
              <w:ind w:firstLine="360"/>
              <w:rPr>
                <w:rFonts w:asciiTheme="minorHAnsi" w:hAnsiTheme="minorHAnsi" w:cstheme="minorHAnsi"/>
                <w:b/>
                <w:bCs/>
                <w:i/>
                <w:iCs/>
              </w:rPr>
            </w:pPr>
            <w:r w:rsidRPr="00852DE3">
              <w:rPr>
                <w:rFonts w:asciiTheme="minorHAnsi" w:hAnsiTheme="minorHAnsi" w:cstheme="minorHAnsi"/>
                <w:b/>
                <w:bCs/>
                <w:i/>
                <w:iCs/>
              </w:rPr>
              <w:t>History: Sec. </w:t>
            </w:r>
            <w:hyperlink r:id="rId13" w:tgtFrame="MCA" w:history="1">
              <w:r w:rsidRPr="00852DE3">
                <w:rPr>
                  <w:rStyle w:val="Hyperlink"/>
                  <w:rFonts w:asciiTheme="minorHAnsi" w:hAnsiTheme="minorHAnsi" w:cstheme="minorHAnsi"/>
                  <w:b/>
                  <w:bCs/>
                  <w:i/>
                  <w:iCs/>
                </w:rPr>
                <w:t>87-1-301</w:t>
              </w:r>
            </w:hyperlink>
            <w:r w:rsidRPr="00852DE3">
              <w:rPr>
                <w:rFonts w:asciiTheme="minorHAnsi" w:hAnsiTheme="minorHAnsi" w:cstheme="minorHAnsi"/>
                <w:b/>
                <w:bCs/>
                <w:i/>
                <w:iCs/>
              </w:rPr>
              <w:t>, MCA; </w:t>
            </w:r>
            <w:r w:rsidRPr="00852DE3">
              <w:rPr>
                <w:rFonts w:asciiTheme="minorHAnsi" w:hAnsiTheme="minorHAnsi" w:cstheme="minorHAnsi"/>
                <w:b/>
                <w:bCs/>
                <w:i/>
                <w:iCs/>
                <w:u w:val="single"/>
              </w:rPr>
              <w:t>IMP</w:t>
            </w:r>
            <w:r w:rsidRPr="00852DE3">
              <w:rPr>
                <w:rFonts w:asciiTheme="minorHAnsi" w:hAnsiTheme="minorHAnsi" w:cstheme="minorHAnsi"/>
                <w:b/>
                <w:bCs/>
                <w:i/>
                <w:iCs/>
              </w:rPr>
              <w:t>, Sec. </w:t>
            </w:r>
            <w:hyperlink r:id="rId14" w:tgtFrame="MCA" w:history="1">
              <w:r w:rsidRPr="00852DE3">
                <w:rPr>
                  <w:rStyle w:val="Hyperlink"/>
                  <w:rFonts w:asciiTheme="minorHAnsi" w:hAnsiTheme="minorHAnsi" w:cstheme="minorHAnsi"/>
                  <w:b/>
                  <w:bCs/>
                  <w:i/>
                  <w:iCs/>
                </w:rPr>
                <w:t>87-1-201</w:t>
              </w:r>
            </w:hyperlink>
            <w:r w:rsidRPr="00852DE3">
              <w:rPr>
                <w:rFonts w:asciiTheme="minorHAnsi" w:hAnsiTheme="minorHAnsi" w:cstheme="minorHAnsi"/>
                <w:b/>
                <w:bCs/>
                <w:i/>
                <w:iCs/>
              </w:rPr>
              <w:t>, </w:t>
            </w:r>
            <w:hyperlink r:id="rId15" w:tgtFrame="MCA" w:history="1">
              <w:r w:rsidRPr="00852DE3">
                <w:rPr>
                  <w:rStyle w:val="Hyperlink"/>
                  <w:rFonts w:asciiTheme="minorHAnsi" w:hAnsiTheme="minorHAnsi" w:cstheme="minorHAnsi"/>
                  <w:b/>
                  <w:bCs/>
                  <w:i/>
                  <w:iCs/>
                </w:rPr>
                <w:t>87-1-301</w:t>
              </w:r>
            </w:hyperlink>
            <w:r w:rsidRPr="00852DE3">
              <w:rPr>
                <w:rFonts w:asciiTheme="minorHAnsi" w:hAnsiTheme="minorHAnsi" w:cstheme="minorHAnsi"/>
                <w:b/>
                <w:bCs/>
                <w:i/>
                <w:iCs/>
              </w:rPr>
              <w:t> MCA; Eff. 12/31/72.</w:t>
            </w:r>
          </w:p>
        </w:tc>
      </w:tr>
    </w:tbl>
    <w:p w14:paraId="6E735B59" w14:textId="77777777" w:rsidR="00615C04" w:rsidRPr="00782A07" w:rsidRDefault="00615C04" w:rsidP="009B32BB">
      <w:pPr>
        <w:spacing w:line="240" w:lineRule="auto"/>
        <w:ind w:left="720"/>
        <w:jc w:val="both"/>
        <w:rPr>
          <w:rFonts w:eastAsia="Times New Roman" w:cstheme="minorHAnsi"/>
          <w:bCs/>
          <w:i/>
          <w:iCs/>
        </w:rPr>
      </w:pPr>
    </w:p>
    <w:p w14:paraId="39434EE6" w14:textId="77777777" w:rsidR="00615C04" w:rsidRPr="00782A07" w:rsidRDefault="003E6C6E" w:rsidP="00615C04">
      <w:pPr>
        <w:pStyle w:val="ListParagraph"/>
        <w:numPr>
          <w:ilvl w:val="0"/>
          <w:numId w:val="22"/>
        </w:numPr>
        <w:ind w:right="36"/>
        <w:contextualSpacing w:val="0"/>
        <w:jc w:val="both"/>
        <w:rPr>
          <w:rFonts w:asciiTheme="minorHAnsi" w:hAnsiTheme="minorHAnsi" w:cstheme="minorHAnsi"/>
          <w:bCs/>
          <w:sz w:val="22"/>
          <w:szCs w:val="22"/>
        </w:rPr>
      </w:pPr>
      <w:r w:rsidRPr="00782A07">
        <w:rPr>
          <w:rFonts w:asciiTheme="minorHAnsi" w:hAnsiTheme="minorHAnsi" w:cstheme="minorHAnsi"/>
          <w:b/>
          <w:bCs/>
          <w:color w:val="FF0000"/>
          <w:sz w:val="22"/>
          <w:szCs w:val="22"/>
        </w:rPr>
        <w:t xml:space="preserve">02:17:45 </w:t>
      </w:r>
      <w:r w:rsidRPr="00782A07">
        <w:rPr>
          <w:rFonts w:asciiTheme="minorHAnsi" w:hAnsiTheme="minorHAnsi" w:cstheme="minorHAnsi"/>
          <w:b/>
          <w:bCs/>
          <w:sz w:val="22"/>
          <w:szCs w:val="22"/>
        </w:rPr>
        <w:t>2021 CSKT Waterfowl and Upland Game Bird Regulations</w:t>
      </w:r>
    </w:p>
    <w:p w14:paraId="5779199E" w14:textId="77777777" w:rsidR="00615C04" w:rsidRPr="00782A07" w:rsidRDefault="00615C04" w:rsidP="00615C04">
      <w:pPr>
        <w:pStyle w:val="ListParagraph"/>
        <w:ind w:right="36"/>
        <w:contextualSpacing w:val="0"/>
        <w:jc w:val="both"/>
        <w:rPr>
          <w:rFonts w:asciiTheme="minorHAnsi" w:hAnsiTheme="minorHAnsi" w:cstheme="minorHAnsi"/>
          <w:b/>
          <w:bCs/>
          <w:color w:val="FF0000"/>
          <w:sz w:val="22"/>
          <w:szCs w:val="22"/>
        </w:rPr>
      </w:pPr>
    </w:p>
    <w:p w14:paraId="1F1BDE0C" w14:textId="6636982E" w:rsidR="00615C04" w:rsidRPr="00782A07" w:rsidRDefault="00615C04" w:rsidP="00615C04">
      <w:pPr>
        <w:pStyle w:val="ListParagraph"/>
        <w:ind w:right="36"/>
        <w:contextualSpacing w:val="0"/>
        <w:jc w:val="both"/>
        <w:rPr>
          <w:rFonts w:asciiTheme="minorHAnsi" w:hAnsiTheme="minorHAnsi" w:cstheme="minorHAnsi"/>
          <w:bCs/>
          <w:sz w:val="22"/>
          <w:szCs w:val="22"/>
        </w:rPr>
      </w:pPr>
      <w:r w:rsidRPr="00782A07">
        <w:rPr>
          <w:rFonts w:asciiTheme="minorHAnsi" w:hAnsiTheme="minorHAnsi" w:cstheme="minorHAnsi"/>
          <w:bCs/>
          <w:sz w:val="22"/>
          <w:szCs w:val="22"/>
        </w:rPr>
        <w:t xml:space="preserve">The Confederated Salish and Kootenai Tribes (CSKT) and the state of Montana have entered into a cooperative management agreement on the Flathead Reservation that provides for presentation and approval of Tribal pheasant, gray partridge and waterfowl season frameworks to the Fish and Wildlife Commission. The department is included in the development of Tribal waterfowl regulations, which are set within federal frameworks in the Pacific Flyway. Tribal recommendations are shared with the Flathead Reservation Fish and Wildlife Board, which votes on tentative proposals and opens them to general public review and comment. The board then meets for final adoption. Final proposals are then presented to the Confederated Salish and Kootenai Tribal Council. The commission endorsement is subject to final Tribal Council approval. The draft Flathead Indian Reservation Pheasants, Gray Partridge and Migratory Waterfowl 2021–2022 Hunting Seasons, Shooting Hours and Limits are included in the commission packet. </w:t>
      </w:r>
    </w:p>
    <w:p w14:paraId="0B22374C" w14:textId="77777777" w:rsidR="00615C04" w:rsidRPr="00782A07" w:rsidRDefault="00615C04" w:rsidP="00615C04">
      <w:pPr>
        <w:pStyle w:val="BodyText"/>
        <w:spacing w:before="11"/>
        <w:ind w:left="720" w:right="36"/>
        <w:rPr>
          <w:rFonts w:asciiTheme="minorHAnsi" w:hAnsiTheme="minorHAnsi" w:cstheme="minorHAnsi"/>
          <w:bCs/>
          <w:sz w:val="22"/>
          <w:szCs w:val="22"/>
        </w:rPr>
      </w:pPr>
    </w:p>
    <w:p w14:paraId="3AB01648" w14:textId="77777777" w:rsidR="00615C04" w:rsidRPr="00782A07" w:rsidRDefault="00615C04" w:rsidP="00615C04">
      <w:pPr>
        <w:pStyle w:val="BodyText"/>
        <w:ind w:left="720" w:right="36"/>
        <w:rPr>
          <w:rFonts w:asciiTheme="minorHAnsi" w:hAnsiTheme="minorHAnsi" w:cstheme="minorHAnsi"/>
          <w:bCs/>
          <w:sz w:val="22"/>
          <w:szCs w:val="22"/>
        </w:rPr>
      </w:pPr>
      <w:r w:rsidRPr="00782A07">
        <w:rPr>
          <w:rFonts w:asciiTheme="minorHAnsi" w:hAnsiTheme="minorHAnsi" w:cstheme="minorHAnsi"/>
          <w:bCs/>
          <w:sz w:val="22"/>
          <w:szCs w:val="22"/>
        </w:rPr>
        <w:t>The significant differences between these Tribal regulations and current or proposed department regulations include:</w:t>
      </w:r>
    </w:p>
    <w:p w14:paraId="1053A06D" w14:textId="77777777" w:rsidR="00615C04" w:rsidRPr="00782A07" w:rsidRDefault="00615C04" w:rsidP="00615C04">
      <w:pPr>
        <w:pStyle w:val="ListParagraph"/>
        <w:widowControl w:val="0"/>
        <w:numPr>
          <w:ilvl w:val="0"/>
          <w:numId w:val="24"/>
        </w:numPr>
        <w:tabs>
          <w:tab w:val="left" w:pos="903"/>
        </w:tabs>
        <w:autoSpaceDE w:val="0"/>
        <w:autoSpaceDN w:val="0"/>
        <w:spacing w:before="1"/>
        <w:ind w:left="1440" w:right="36"/>
        <w:jc w:val="both"/>
        <w:rPr>
          <w:rFonts w:asciiTheme="minorHAnsi" w:hAnsiTheme="minorHAnsi" w:cstheme="minorHAnsi"/>
          <w:bCs/>
          <w:sz w:val="22"/>
          <w:szCs w:val="22"/>
        </w:rPr>
      </w:pPr>
      <w:r w:rsidRPr="00782A07">
        <w:rPr>
          <w:rFonts w:asciiTheme="minorHAnsi" w:hAnsiTheme="minorHAnsi" w:cstheme="minorHAnsi"/>
          <w:bCs/>
          <w:sz w:val="22"/>
          <w:szCs w:val="22"/>
        </w:rPr>
        <w:t>Tribal shooting hours are sunrise to sunset for pheasant and gray partridge for the entire season. Waterfowl shooting hours are sunrise to sunset Sept. 26 - Jan. 1. From Jan. 2 to Jan. 20, shooting hours are one-half hour before sunrise to sunset, the same as the department recommendations.</w:t>
      </w:r>
    </w:p>
    <w:p w14:paraId="733E2806" w14:textId="77777777" w:rsidR="00615C04" w:rsidRPr="00782A07" w:rsidRDefault="00615C04" w:rsidP="00615C04">
      <w:pPr>
        <w:pStyle w:val="ListParagraph"/>
        <w:widowControl w:val="0"/>
        <w:numPr>
          <w:ilvl w:val="0"/>
          <w:numId w:val="24"/>
        </w:numPr>
        <w:tabs>
          <w:tab w:val="left" w:pos="903"/>
        </w:tabs>
        <w:autoSpaceDE w:val="0"/>
        <w:autoSpaceDN w:val="0"/>
        <w:ind w:left="1440" w:right="36"/>
        <w:jc w:val="both"/>
        <w:rPr>
          <w:rFonts w:asciiTheme="minorHAnsi" w:hAnsiTheme="minorHAnsi" w:cstheme="minorHAnsi"/>
          <w:bCs/>
          <w:sz w:val="22"/>
          <w:szCs w:val="22"/>
        </w:rPr>
      </w:pPr>
      <w:r w:rsidRPr="00782A07">
        <w:rPr>
          <w:rFonts w:asciiTheme="minorHAnsi" w:hAnsiTheme="minorHAnsi" w:cstheme="minorHAnsi"/>
          <w:bCs/>
          <w:sz w:val="22"/>
          <w:szCs w:val="22"/>
        </w:rPr>
        <w:t>No hunting with falcons on the Flathead Indian Reservation.</w:t>
      </w:r>
    </w:p>
    <w:p w14:paraId="32490953" w14:textId="0F01B0ED" w:rsidR="00615C04" w:rsidRPr="00782A07" w:rsidRDefault="00615C04" w:rsidP="009A2202">
      <w:pPr>
        <w:pStyle w:val="BodyText2"/>
        <w:numPr>
          <w:ilvl w:val="0"/>
          <w:numId w:val="24"/>
        </w:numPr>
        <w:spacing w:after="0" w:line="240" w:lineRule="auto"/>
        <w:ind w:right="36"/>
        <w:jc w:val="both"/>
        <w:rPr>
          <w:rFonts w:cstheme="minorHAnsi"/>
          <w:bCs/>
        </w:rPr>
      </w:pPr>
      <w:r w:rsidRPr="00782A07">
        <w:rPr>
          <w:rFonts w:cstheme="minorHAnsi"/>
          <w:bCs/>
        </w:rPr>
        <w:t>A requirement that only non-toxic shot be used for all game birds on the Flathead Indian Reservation.</w:t>
      </w:r>
    </w:p>
    <w:p w14:paraId="4EED2ADF" w14:textId="77777777" w:rsidR="00FC79C5" w:rsidRPr="00782A07" w:rsidRDefault="00FC79C5" w:rsidP="00FC79C5">
      <w:pPr>
        <w:pStyle w:val="BodyText2"/>
        <w:spacing w:after="0" w:line="240" w:lineRule="auto"/>
        <w:ind w:left="720" w:right="36"/>
        <w:jc w:val="both"/>
        <w:rPr>
          <w:rFonts w:cstheme="minorHAnsi"/>
          <w:bCs/>
        </w:rPr>
      </w:pPr>
    </w:p>
    <w:p w14:paraId="4FAEB50B" w14:textId="1B67C49F" w:rsidR="00615C04" w:rsidRPr="00782A07" w:rsidRDefault="00615C04" w:rsidP="00ED0967">
      <w:pPr>
        <w:pStyle w:val="BodyText"/>
        <w:spacing w:before="2"/>
        <w:ind w:left="720" w:right="36"/>
        <w:rPr>
          <w:rFonts w:asciiTheme="minorHAnsi" w:hAnsiTheme="minorHAnsi" w:cstheme="minorHAnsi"/>
          <w:bCs/>
          <w:sz w:val="22"/>
          <w:szCs w:val="22"/>
        </w:rPr>
      </w:pPr>
      <w:r w:rsidRPr="00782A07">
        <w:rPr>
          <w:rFonts w:asciiTheme="minorHAnsi" w:hAnsiTheme="minorHAnsi" w:cstheme="minorHAnsi"/>
          <w:bCs/>
          <w:sz w:val="22"/>
          <w:szCs w:val="22"/>
        </w:rPr>
        <w:t>The Confederated Salish and Kootenai Tribal process includes public comment</w:t>
      </w:r>
      <w:r w:rsidR="00ED0967" w:rsidRPr="00782A07">
        <w:rPr>
          <w:rFonts w:asciiTheme="minorHAnsi" w:hAnsiTheme="minorHAnsi" w:cstheme="minorHAnsi"/>
          <w:bCs/>
          <w:sz w:val="22"/>
          <w:szCs w:val="22"/>
        </w:rPr>
        <w:t>.</w:t>
      </w:r>
    </w:p>
    <w:p w14:paraId="76EED409" w14:textId="77777777" w:rsidR="00ED0967" w:rsidRPr="00782A07" w:rsidRDefault="00ED0967" w:rsidP="00ED0967">
      <w:pPr>
        <w:pStyle w:val="BodyText"/>
        <w:spacing w:before="2"/>
        <w:ind w:left="720" w:right="36"/>
        <w:rPr>
          <w:rFonts w:asciiTheme="minorHAnsi" w:hAnsiTheme="minorHAnsi" w:cstheme="minorHAnsi"/>
          <w:sz w:val="22"/>
          <w:szCs w:val="22"/>
        </w:rPr>
      </w:pPr>
    </w:p>
    <w:p w14:paraId="1C72BFFF" w14:textId="2A24DFBE" w:rsidR="00615C04" w:rsidRPr="00782A07" w:rsidRDefault="00615C04" w:rsidP="00615C04">
      <w:pPr>
        <w:pStyle w:val="BodyText"/>
        <w:ind w:left="720" w:right="36"/>
        <w:rPr>
          <w:rFonts w:asciiTheme="minorHAnsi" w:hAnsiTheme="minorHAnsi" w:cstheme="minorHAnsi"/>
          <w:b/>
          <w:bCs/>
          <w:i/>
          <w:iCs/>
          <w:sz w:val="22"/>
          <w:szCs w:val="22"/>
        </w:rPr>
      </w:pPr>
      <w:bookmarkStart w:id="1" w:name="_GoBack"/>
      <w:bookmarkEnd w:id="1"/>
      <w:commentRangeStart w:id="2"/>
      <w:commentRangeEnd w:id="2"/>
      <w:r w:rsidRPr="00782A07">
        <w:rPr>
          <w:rFonts w:asciiTheme="minorHAnsi" w:hAnsiTheme="minorHAnsi" w:cstheme="minorHAnsi"/>
          <w:bCs/>
          <w:sz w:val="22"/>
          <w:szCs w:val="22"/>
        </w:rPr>
        <w:t>The department recommends endorsement of 2021–2022 Flathead Indian Reservation pheasant, gray partridge and waterfowl hunting regulations subject to final Tribal Council approval.</w:t>
      </w:r>
    </w:p>
    <w:p w14:paraId="3A135DFF" w14:textId="77777777" w:rsidR="003E6C6E" w:rsidRPr="00782A07" w:rsidRDefault="003E6C6E" w:rsidP="000F3839">
      <w:pPr>
        <w:pStyle w:val="ListParagraph"/>
        <w:ind w:right="36"/>
        <w:contextualSpacing w:val="0"/>
        <w:jc w:val="both"/>
        <w:rPr>
          <w:rFonts w:asciiTheme="minorHAnsi" w:hAnsiTheme="minorHAnsi" w:cstheme="minorHAnsi"/>
          <w:b/>
          <w:bCs/>
          <w:i/>
          <w:iCs/>
          <w:sz w:val="22"/>
          <w:szCs w:val="22"/>
        </w:rPr>
      </w:pPr>
    </w:p>
    <w:p w14:paraId="4B4A3EC8" w14:textId="5D305C03" w:rsidR="00ED0967" w:rsidRPr="00782A07" w:rsidRDefault="00905626" w:rsidP="000F3839">
      <w:pPr>
        <w:spacing w:after="0" w:line="240" w:lineRule="auto"/>
        <w:ind w:left="720" w:right="36"/>
        <w:jc w:val="both"/>
        <w:rPr>
          <w:rFonts w:cstheme="minorHAnsi"/>
          <w:bCs/>
          <w:i/>
          <w:iCs/>
        </w:rPr>
      </w:pPr>
      <w:r w:rsidRPr="003D764E">
        <w:rPr>
          <w:rFonts w:cstheme="minorHAnsi"/>
          <w:b/>
          <w:bCs/>
          <w:color w:val="FF0000"/>
        </w:rPr>
        <w:t>02:20:24</w:t>
      </w:r>
      <w:r w:rsidRPr="00905626">
        <w:rPr>
          <w:rFonts w:cstheme="minorHAnsi"/>
          <w:b/>
          <w:bCs/>
          <w:i/>
          <w:iCs/>
          <w:color w:val="FF0000"/>
        </w:rPr>
        <w:t xml:space="preserve"> </w:t>
      </w:r>
      <w:r w:rsidR="003E6C6E" w:rsidRPr="00782A07">
        <w:rPr>
          <w:rFonts w:cstheme="minorHAnsi"/>
          <w:b/>
          <w:bCs/>
          <w:i/>
          <w:iCs/>
        </w:rPr>
        <w:t xml:space="preserve">Motion: </w:t>
      </w:r>
      <w:r w:rsidR="00ED0967" w:rsidRPr="00782A07">
        <w:rPr>
          <w:rFonts w:cstheme="minorHAnsi"/>
          <w:bCs/>
          <w:i/>
          <w:iCs/>
        </w:rPr>
        <w:t xml:space="preserve">Vice Chairman Tabor </w:t>
      </w:r>
      <w:r w:rsidR="003E6C6E" w:rsidRPr="00782A07">
        <w:rPr>
          <w:rFonts w:cstheme="minorHAnsi"/>
          <w:bCs/>
          <w:i/>
          <w:iCs/>
        </w:rPr>
        <w:t>move</w:t>
      </w:r>
      <w:r w:rsidR="00ED0967" w:rsidRPr="00782A07">
        <w:rPr>
          <w:rFonts w:cstheme="minorHAnsi"/>
          <w:bCs/>
          <w:i/>
          <w:iCs/>
        </w:rPr>
        <w:t>d</w:t>
      </w:r>
      <w:r w:rsidR="003E6C6E" w:rsidRPr="00782A07">
        <w:rPr>
          <w:rFonts w:cstheme="minorHAnsi"/>
          <w:bCs/>
          <w:i/>
          <w:iCs/>
        </w:rPr>
        <w:t xml:space="preserve"> that the commission vote to endorse the 2021–2022 Flathead Indian Reservation pheasant, gray partridge and waterfowl hunting regulations as presented and subject to final Tribal Council approval.  </w:t>
      </w:r>
      <w:r w:rsidR="00ED0967" w:rsidRPr="00782A07">
        <w:rPr>
          <w:rFonts w:cstheme="minorHAnsi"/>
          <w:bCs/>
          <w:i/>
          <w:iCs/>
        </w:rPr>
        <w:t>Commissioner</w:t>
      </w:r>
      <w:r w:rsidR="003E6C6E" w:rsidRPr="00782A07">
        <w:rPr>
          <w:rFonts w:cstheme="minorHAnsi"/>
          <w:bCs/>
          <w:i/>
          <w:iCs/>
        </w:rPr>
        <w:t xml:space="preserve"> Cebull </w:t>
      </w:r>
      <w:r w:rsidR="00ED0967" w:rsidRPr="00782A07">
        <w:rPr>
          <w:rFonts w:cstheme="minorHAnsi"/>
          <w:bCs/>
          <w:i/>
          <w:iCs/>
        </w:rPr>
        <w:t xml:space="preserve">seconded. </w:t>
      </w:r>
    </w:p>
    <w:p w14:paraId="035278AB" w14:textId="77777777" w:rsidR="00ED0967" w:rsidRPr="00782A07" w:rsidRDefault="00ED0967" w:rsidP="000F3839">
      <w:pPr>
        <w:spacing w:after="0" w:line="240" w:lineRule="auto"/>
        <w:ind w:left="720" w:right="36"/>
        <w:jc w:val="both"/>
        <w:rPr>
          <w:rFonts w:cstheme="minorHAnsi"/>
          <w:bCs/>
          <w:i/>
          <w:iCs/>
        </w:rPr>
      </w:pPr>
    </w:p>
    <w:p w14:paraId="1409DDE6" w14:textId="2EAACE23" w:rsidR="003E6C6E" w:rsidRPr="00782A07" w:rsidRDefault="00EC5CC7" w:rsidP="000F3839">
      <w:pPr>
        <w:spacing w:after="0" w:line="240" w:lineRule="auto"/>
        <w:ind w:left="720" w:right="36"/>
        <w:jc w:val="both"/>
        <w:rPr>
          <w:rFonts w:cstheme="minorHAnsi"/>
          <w:bCs/>
          <w:i/>
          <w:iCs/>
        </w:rPr>
      </w:pPr>
      <w:r w:rsidRPr="003D764E">
        <w:rPr>
          <w:rFonts w:cstheme="minorHAnsi"/>
          <w:b/>
          <w:color w:val="FF0000"/>
        </w:rPr>
        <w:t>02:21:14</w:t>
      </w:r>
      <w:r w:rsidRPr="00EC5CC7">
        <w:rPr>
          <w:rFonts w:cstheme="minorHAnsi"/>
          <w:bCs/>
          <w:i/>
          <w:iCs/>
          <w:color w:val="FF0000"/>
        </w:rPr>
        <w:t xml:space="preserve"> </w:t>
      </w:r>
      <w:r w:rsidR="00ED0967" w:rsidRPr="00782A07">
        <w:rPr>
          <w:rFonts w:cstheme="minorHAnsi"/>
          <w:bCs/>
          <w:i/>
          <w:iCs/>
        </w:rPr>
        <w:t xml:space="preserve">Motion </w:t>
      </w:r>
      <w:r w:rsidR="00905626" w:rsidRPr="00782A07">
        <w:rPr>
          <w:rFonts w:cstheme="minorHAnsi"/>
          <w:bCs/>
          <w:i/>
          <w:iCs/>
        </w:rPr>
        <w:t>passes 5</w:t>
      </w:r>
      <w:r w:rsidR="003E6C6E" w:rsidRPr="00782A07">
        <w:rPr>
          <w:rFonts w:cstheme="minorHAnsi"/>
          <w:bCs/>
          <w:i/>
          <w:iCs/>
        </w:rPr>
        <w:t>-0.</w:t>
      </w:r>
    </w:p>
    <w:p w14:paraId="2E7F1791" w14:textId="660A74BB" w:rsidR="003E6C6E" w:rsidRDefault="003E6C6E" w:rsidP="000F3839">
      <w:pPr>
        <w:spacing w:after="0" w:line="240" w:lineRule="auto"/>
        <w:ind w:left="720" w:right="36"/>
        <w:jc w:val="both"/>
        <w:rPr>
          <w:rFonts w:cstheme="minorHAnsi"/>
          <w:bCs/>
          <w:i/>
          <w:iCs/>
        </w:rPr>
      </w:pPr>
    </w:p>
    <w:p w14:paraId="3A2D1FA6" w14:textId="77777777" w:rsidR="0065539D" w:rsidRPr="00782A07" w:rsidRDefault="0065539D" w:rsidP="000F3839">
      <w:pPr>
        <w:spacing w:after="0" w:line="240" w:lineRule="auto"/>
        <w:ind w:left="720" w:right="36"/>
        <w:jc w:val="both"/>
        <w:rPr>
          <w:rFonts w:cstheme="minorHAnsi"/>
          <w:bCs/>
          <w:i/>
          <w:iCs/>
        </w:rPr>
      </w:pPr>
    </w:p>
    <w:p w14:paraId="605117E3" w14:textId="0A753423" w:rsidR="0097341A" w:rsidRPr="00782A07" w:rsidRDefault="003E6C6E" w:rsidP="009A2202">
      <w:pPr>
        <w:pStyle w:val="ListParagraph"/>
        <w:numPr>
          <w:ilvl w:val="0"/>
          <w:numId w:val="22"/>
        </w:numPr>
        <w:contextualSpacing w:val="0"/>
        <w:jc w:val="both"/>
        <w:rPr>
          <w:rFonts w:asciiTheme="minorHAnsi" w:hAnsiTheme="minorHAnsi" w:cstheme="minorHAnsi"/>
          <w:b/>
          <w:bCs/>
          <w:sz w:val="22"/>
          <w:szCs w:val="22"/>
        </w:rPr>
      </w:pPr>
      <w:r w:rsidRPr="00782A07">
        <w:rPr>
          <w:rFonts w:asciiTheme="minorHAnsi" w:hAnsiTheme="minorHAnsi" w:cstheme="minorHAnsi"/>
          <w:b/>
          <w:bCs/>
          <w:color w:val="FF0000"/>
          <w:sz w:val="22"/>
          <w:szCs w:val="22"/>
        </w:rPr>
        <w:t xml:space="preserve">02:21:47 </w:t>
      </w:r>
      <w:r w:rsidRPr="00782A07">
        <w:rPr>
          <w:rFonts w:asciiTheme="minorHAnsi" w:hAnsiTheme="minorHAnsi" w:cstheme="minorHAnsi"/>
          <w:b/>
          <w:bCs/>
          <w:sz w:val="22"/>
          <w:szCs w:val="22"/>
        </w:rPr>
        <w:t>CWD Annual Workplan</w:t>
      </w:r>
    </w:p>
    <w:p w14:paraId="4D5DEA6C" w14:textId="77777777" w:rsidR="0097341A" w:rsidRPr="00782A07" w:rsidRDefault="0097341A" w:rsidP="0097341A">
      <w:pPr>
        <w:pStyle w:val="ListParagraph"/>
        <w:contextualSpacing w:val="0"/>
        <w:jc w:val="both"/>
        <w:rPr>
          <w:rFonts w:asciiTheme="minorHAnsi" w:hAnsiTheme="minorHAnsi" w:cstheme="minorHAnsi"/>
          <w:b/>
          <w:bCs/>
          <w:sz w:val="22"/>
          <w:szCs w:val="22"/>
        </w:rPr>
      </w:pPr>
    </w:p>
    <w:p w14:paraId="33F1DF4F" w14:textId="26F7048E" w:rsidR="0097341A" w:rsidRPr="00782A07" w:rsidRDefault="0097341A" w:rsidP="0097341A">
      <w:pPr>
        <w:ind w:left="720"/>
        <w:jc w:val="both"/>
        <w:rPr>
          <w:rFonts w:cstheme="minorHAnsi"/>
        </w:rPr>
      </w:pPr>
      <w:r w:rsidRPr="00782A07">
        <w:rPr>
          <w:rFonts w:cstheme="minorHAnsi"/>
        </w:rPr>
        <w:t xml:space="preserve">The current Montana Chronic Wasting Disease (CWD) Management Plan operates under the 2014 Decision Notice by Montana Fish, Wildlife and Parks regarding the department's surveillance and response to CWD detections in the state. Approved by the commission and implemented in fall 2017 following the first detection of CWD in free-ranging wild deer in Montana, this plan builds on prior plans and adds logistical details for implementation. This plan includes adjustments based on experience gained through surveillance, testing, management, and outreach efforts since 2017. The intent of the plan remains to: 1) limit the spread of CWD since detection in Montana; 2) maintain or reduce the prevalence of CWD in specific locations once detected; and 3) improve communication and outreach on CWD among the public, other agencies, and the department. </w:t>
      </w:r>
    </w:p>
    <w:p w14:paraId="59EC997C" w14:textId="6D7694D3" w:rsidR="0097341A" w:rsidRPr="00782A07" w:rsidRDefault="0097341A" w:rsidP="0097341A">
      <w:pPr>
        <w:ind w:left="720"/>
        <w:jc w:val="both"/>
        <w:rPr>
          <w:rFonts w:cstheme="minorHAnsi"/>
        </w:rPr>
      </w:pPr>
      <w:r w:rsidRPr="00782A07">
        <w:rPr>
          <w:rFonts w:cstheme="minorHAnsi"/>
        </w:rPr>
        <w:t xml:space="preserve">The department anticipates minor edits to this plan in preparation for final approval in June, as the likely edits use an evolving approach to the assessment and prioritization of surveillance areas.  The commission recently adopted commission rule language to address updated carcass disposal guidance and the commission is considering proposed administrative rule language to address the use of scents while hunting as addressed in the last revision of the plan.    </w:t>
      </w:r>
    </w:p>
    <w:p w14:paraId="0E36D22F" w14:textId="7F61097A" w:rsidR="0097341A" w:rsidRPr="00782A07" w:rsidRDefault="0097341A" w:rsidP="0097341A">
      <w:pPr>
        <w:ind w:left="720"/>
        <w:jc w:val="both"/>
        <w:rPr>
          <w:rFonts w:cstheme="minorHAnsi"/>
        </w:rPr>
      </w:pPr>
      <w:r w:rsidRPr="00782A07">
        <w:rPr>
          <w:rFonts w:cstheme="minorHAnsi"/>
          <w:bCs/>
        </w:rPr>
        <w:t xml:space="preserve">The department </w:t>
      </w:r>
      <w:r w:rsidRPr="00782A07">
        <w:rPr>
          <w:rFonts w:cstheme="minorHAnsi"/>
        </w:rPr>
        <w:t>has not met with the citizen advisory panel during the past year due to challenges with the pandemic, but the panel has supported the plan to date. This draft will be made available for public review and comment through May 3, 2021.</w:t>
      </w:r>
    </w:p>
    <w:p w14:paraId="309C6F21" w14:textId="77EC2075" w:rsidR="0097341A" w:rsidRPr="00782A07" w:rsidRDefault="0097341A" w:rsidP="0097341A">
      <w:pPr>
        <w:ind w:left="720"/>
        <w:jc w:val="both"/>
        <w:rPr>
          <w:rFonts w:cstheme="minorHAnsi"/>
        </w:rPr>
      </w:pPr>
      <w:r w:rsidRPr="00782A07">
        <w:rPr>
          <w:rFonts w:cstheme="minorHAnsi"/>
        </w:rPr>
        <w:t xml:space="preserve">The department will review and amend the CWD Management Plan as appropriate in accordance with comment we receive from the public, and a final plan will be presented to the commission for consideration in June. </w:t>
      </w:r>
    </w:p>
    <w:p w14:paraId="4B13268D" w14:textId="599F97A2" w:rsidR="0097341A" w:rsidRPr="00782A07" w:rsidRDefault="0097341A" w:rsidP="0097341A">
      <w:pPr>
        <w:ind w:left="720"/>
        <w:jc w:val="both"/>
        <w:rPr>
          <w:rFonts w:cstheme="minorHAnsi"/>
          <w:b/>
          <w:bCs/>
        </w:rPr>
      </w:pPr>
      <w:r w:rsidRPr="00782A07">
        <w:rPr>
          <w:rFonts w:cstheme="minorHAnsi"/>
        </w:rPr>
        <w:t xml:space="preserve">The department recommends that the commission approve for public comment the Montana Chronic Wasting Disease Management Plan.  </w:t>
      </w:r>
    </w:p>
    <w:p w14:paraId="55C7DA64" w14:textId="52628791" w:rsidR="0097341A" w:rsidRPr="00782A07" w:rsidRDefault="0063790A" w:rsidP="000F3839">
      <w:pPr>
        <w:pStyle w:val="ListParagraph"/>
        <w:jc w:val="both"/>
        <w:rPr>
          <w:rFonts w:asciiTheme="minorHAnsi" w:hAnsiTheme="minorHAnsi" w:cstheme="minorHAnsi"/>
          <w:i/>
          <w:iCs/>
          <w:sz w:val="22"/>
          <w:szCs w:val="22"/>
        </w:rPr>
      </w:pPr>
      <w:r w:rsidRPr="005E097F">
        <w:rPr>
          <w:rFonts w:asciiTheme="minorHAnsi" w:hAnsiTheme="minorHAnsi" w:cstheme="minorHAnsi"/>
          <w:b/>
          <w:bCs/>
          <w:color w:val="FF0000"/>
          <w:sz w:val="22"/>
          <w:szCs w:val="22"/>
        </w:rPr>
        <w:lastRenderedPageBreak/>
        <w:t>02:32:03</w:t>
      </w:r>
      <w:r w:rsidRPr="0063790A">
        <w:rPr>
          <w:rFonts w:asciiTheme="minorHAnsi" w:hAnsiTheme="minorHAnsi" w:cstheme="minorHAnsi"/>
          <w:b/>
          <w:bCs/>
          <w:i/>
          <w:iCs/>
          <w:color w:val="FF0000"/>
          <w:sz w:val="22"/>
          <w:szCs w:val="22"/>
        </w:rPr>
        <w:t xml:space="preserve"> </w:t>
      </w:r>
      <w:r w:rsidR="003E6C6E" w:rsidRPr="00782A07">
        <w:rPr>
          <w:rFonts w:asciiTheme="minorHAnsi" w:hAnsiTheme="minorHAnsi" w:cstheme="minorHAnsi"/>
          <w:b/>
          <w:bCs/>
          <w:i/>
          <w:iCs/>
          <w:sz w:val="22"/>
          <w:szCs w:val="22"/>
        </w:rPr>
        <w:t xml:space="preserve">Motion: </w:t>
      </w:r>
      <w:r w:rsidR="0097341A" w:rsidRPr="00782A07">
        <w:rPr>
          <w:rFonts w:asciiTheme="minorHAnsi" w:hAnsiTheme="minorHAnsi" w:cstheme="minorHAnsi"/>
          <w:i/>
          <w:iCs/>
          <w:sz w:val="22"/>
          <w:szCs w:val="22"/>
        </w:rPr>
        <w:t xml:space="preserve">Vice Chairman Tabor </w:t>
      </w:r>
      <w:r w:rsidR="003E6C6E" w:rsidRPr="00782A07">
        <w:rPr>
          <w:rFonts w:asciiTheme="minorHAnsi" w:hAnsiTheme="minorHAnsi" w:cstheme="minorHAnsi"/>
          <w:i/>
          <w:iCs/>
          <w:sz w:val="22"/>
          <w:szCs w:val="22"/>
        </w:rPr>
        <w:t>move</w:t>
      </w:r>
      <w:r w:rsidR="0097341A" w:rsidRPr="00782A07">
        <w:rPr>
          <w:rFonts w:asciiTheme="minorHAnsi" w:hAnsiTheme="minorHAnsi" w:cstheme="minorHAnsi"/>
          <w:i/>
          <w:iCs/>
          <w:sz w:val="22"/>
          <w:szCs w:val="22"/>
        </w:rPr>
        <w:t>d</w:t>
      </w:r>
      <w:r w:rsidR="003E6C6E" w:rsidRPr="00782A07">
        <w:rPr>
          <w:rFonts w:asciiTheme="minorHAnsi" w:hAnsiTheme="minorHAnsi" w:cstheme="minorHAnsi"/>
          <w:i/>
          <w:iCs/>
          <w:sz w:val="22"/>
          <w:szCs w:val="22"/>
        </w:rPr>
        <w:t xml:space="preserve"> that the commission vote to adopt for public comment the Montana Chronic Wasting Disease Management Plan as presented by the department.  </w:t>
      </w:r>
      <w:r w:rsidR="0097341A" w:rsidRPr="00782A07">
        <w:rPr>
          <w:rFonts w:asciiTheme="minorHAnsi" w:hAnsiTheme="minorHAnsi" w:cstheme="minorHAnsi"/>
          <w:i/>
          <w:iCs/>
          <w:sz w:val="22"/>
          <w:szCs w:val="22"/>
        </w:rPr>
        <w:t>Commissioner</w:t>
      </w:r>
      <w:r w:rsidR="003E6C6E" w:rsidRPr="00782A07">
        <w:rPr>
          <w:rFonts w:asciiTheme="minorHAnsi" w:hAnsiTheme="minorHAnsi" w:cstheme="minorHAnsi"/>
          <w:i/>
          <w:iCs/>
          <w:sz w:val="22"/>
          <w:szCs w:val="22"/>
        </w:rPr>
        <w:t xml:space="preserve"> Cebull </w:t>
      </w:r>
      <w:r w:rsidR="0097341A" w:rsidRPr="00782A07">
        <w:rPr>
          <w:rFonts w:asciiTheme="minorHAnsi" w:hAnsiTheme="minorHAnsi" w:cstheme="minorHAnsi"/>
          <w:i/>
          <w:iCs/>
          <w:sz w:val="22"/>
          <w:szCs w:val="22"/>
        </w:rPr>
        <w:t xml:space="preserve">seconded. </w:t>
      </w:r>
    </w:p>
    <w:p w14:paraId="2622D981" w14:textId="77777777" w:rsidR="0097341A" w:rsidRPr="00782A07" w:rsidRDefault="0097341A" w:rsidP="000F3839">
      <w:pPr>
        <w:pStyle w:val="ListParagraph"/>
        <w:jc w:val="both"/>
        <w:rPr>
          <w:rFonts w:asciiTheme="minorHAnsi" w:hAnsiTheme="minorHAnsi" w:cstheme="minorHAnsi"/>
          <w:i/>
          <w:iCs/>
          <w:sz w:val="22"/>
          <w:szCs w:val="22"/>
        </w:rPr>
      </w:pPr>
    </w:p>
    <w:p w14:paraId="02F056EF" w14:textId="7023E47D" w:rsidR="003E6C6E" w:rsidRDefault="0063790A" w:rsidP="000F3839">
      <w:pPr>
        <w:pStyle w:val="ListParagraph"/>
        <w:jc w:val="both"/>
        <w:rPr>
          <w:rFonts w:asciiTheme="minorHAnsi" w:hAnsiTheme="minorHAnsi" w:cstheme="minorHAnsi"/>
          <w:i/>
          <w:iCs/>
          <w:sz w:val="22"/>
          <w:szCs w:val="22"/>
        </w:rPr>
      </w:pPr>
      <w:r w:rsidRPr="005E097F">
        <w:rPr>
          <w:rFonts w:asciiTheme="minorHAnsi" w:hAnsiTheme="minorHAnsi" w:cstheme="minorHAnsi"/>
          <w:b/>
          <w:bCs/>
          <w:color w:val="FF0000"/>
          <w:sz w:val="22"/>
          <w:szCs w:val="22"/>
        </w:rPr>
        <w:t>02:32:</w:t>
      </w:r>
      <w:r w:rsidR="00DF092A" w:rsidRPr="005E097F">
        <w:rPr>
          <w:rFonts w:asciiTheme="minorHAnsi" w:hAnsiTheme="minorHAnsi" w:cstheme="minorHAnsi"/>
          <w:b/>
          <w:bCs/>
          <w:color w:val="FF0000"/>
          <w:sz w:val="22"/>
          <w:szCs w:val="22"/>
        </w:rPr>
        <w:t>43</w:t>
      </w:r>
      <w:r w:rsidR="00DF092A" w:rsidRPr="00DF092A">
        <w:rPr>
          <w:rFonts w:asciiTheme="minorHAnsi" w:hAnsiTheme="minorHAnsi" w:cstheme="minorHAnsi"/>
          <w:i/>
          <w:iCs/>
          <w:color w:val="FF0000"/>
          <w:sz w:val="22"/>
          <w:szCs w:val="22"/>
        </w:rPr>
        <w:t xml:space="preserve"> </w:t>
      </w:r>
      <w:r w:rsidR="0097341A" w:rsidRPr="00782A07">
        <w:rPr>
          <w:rFonts w:asciiTheme="minorHAnsi" w:hAnsiTheme="minorHAnsi" w:cstheme="minorHAnsi"/>
          <w:i/>
          <w:iCs/>
          <w:sz w:val="22"/>
          <w:szCs w:val="22"/>
        </w:rPr>
        <w:t>Motion passes</w:t>
      </w:r>
      <w:r w:rsidR="003E6C6E" w:rsidRPr="00782A07">
        <w:rPr>
          <w:rFonts w:asciiTheme="minorHAnsi" w:hAnsiTheme="minorHAnsi" w:cstheme="minorHAnsi"/>
          <w:i/>
          <w:iCs/>
          <w:sz w:val="22"/>
          <w:szCs w:val="22"/>
        </w:rPr>
        <w:t xml:space="preserve"> 5-0. </w:t>
      </w:r>
    </w:p>
    <w:p w14:paraId="2C0190AA" w14:textId="77777777" w:rsidR="0065539D" w:rsidRPr="00782A07" w:rsidRDefault="0065539D" w:rsidP="000F3839">
      <w:pPr>
        <w:pStyle w:val="ListParagraph"/>
        <w:jc w:val="both"/>
        <w:rPr>
          <w:rFonts w:asciiTheme="minorHAnsi" w:hAnsiTheme="minorHAnsi" w:cstheme="minorHAnsi"/>
          <w:i/>
          <w:iCs/>
          <w:sz w:val="22"/>
          <w:szCs w:val="22"/>
        </w:rPr>
      </w:pPr>
    </w:p>
    <w:p w14:paraId="53BD8E98" w14:textId="1132C00A" w:rsidR="00363006" w:rsidRPr="00782A07" w:rsidRDefault="003E6C6E" w:rsidP="009A2202">
      <w:pPr>
        <w:numPr>
          <w:ilvl w:val="0"/>
          <w:numId w:val="22"/>
        </w:numPr>
        <w:spacing w:before="100" w:beforeAutospacing="1" w:after="100" w:afterAutospacing="1" w:line="240" w:lineRule="auto"/>
        <w:jc w:val="both"/>
        <w:rPr>
          <w:rFonts w:eastAsia="Times New Roman" w:cstheme="minorHAnsi"/>
          <w:bCs/>
          <w:i/>
          <w:iCs/>
        </w:rPr>
      </w:pPr>
      <w:r w:rsidRPr="00782A07">
        <w:rPr>
          <w:rFonts w:cstheme="minorHAnsi"/>
          <w:b/>
          <w:bCs/>
          <w:color w:val="FF0000"/>
        </w:rPr>
        <w:t xml:space="preserve">02:33:35 </w:t>
      </w:r>
      <w:r w:rsidRPr="00782A07">
        <w:rPr>
          <w:rFonts w:cstheme="minorHAnsi"/>
          <w:b/>
          <w:bCs/>
          <w:color w:val="000000"/>
        </w:rPr>
        <w:t>Administrative Rule Identifying States with Chronic Wasting Disease and Defining Lawful Urine Scents</w:t>
      </w:r>
    </w:p>
    <w:p w14:paraId="671B0196" w14:textId="19E7BBBC" w:rsidR="00FC5C01" w:rsidRPr="00782A07" w:rsidRDefault="00FC5C01" w:rsidP="00FC5C01">
      <w:pPr>
        <w:pStyle w:val="BodyText2"/>
        <w:spacing w:after="0" w:line="240" w:lineRule="auto"/>
        <w:ind w:left="720"/>
        <w:jc w:val="both"/>
        <w:rPr>
          <w:rFonts w:cstheme="minorHAnsi"/>
        </w:rPr>
      </w:pPr>
      <w:r w:rsidRPr="00782A07">
        <w:rPr>
          <w:rFonts w:cstheme="minorHAnsi"/>
        </w:rPr>
        <w:t>The department presented the commission with draft language for a commission rule to address the use of scents while hunting at the February commission meeting.  Discussion at the meeting lead the commission and department to determine that this regulation would be best addressed through an Administrative Rule (ARM).  Based on those discussions, the department is now presenting a draft ARM for discussion and consideration that 1) identifies those states and provinces where Chronic Wasting Disease is found in accordance with MCA 87-6-221, 2) defines those urine scents that may be used to mask human scent, and 3) clarifies how scents may be used as bait.</w:t>
      </w:r>
    </w:p>
    <w:p w14:paraId="1218C09F" w14:textId="77777777" w:rsidR="00FC5C01" w:rsidRPr="00782A07" w:rsidRDefault="00FC5C01" w:rsidP="00FC5C01">
      <w:pPr>
        <w:pStyle w:val="BodyText2"/>
        <w:spacing w:after="0" w:line="240" w:lineRule="auto"/>
        <w:ind w:left="720"/>
        <w:jc w:val="both"/>
        <w:rPr>
          <w:rFonts w:cstheme="minorHAnsi"/>
        </w:rPr>
      </w:pPr>
    </w:p>
    <w:p w14:paraId="1DAAEB4F" w14:textId="0E749ECB" w:rsidR="00FC5C01" w:rsidRPr="00782A07" w:rsidRDefault="00FC5C01" w:rsidP="00FC5C01">
      <w:pPr>
        <w:spacing w:line="240" w:lineRule="auto"/>
        <w:ind w:left="720"/>
        <w:jc w:val="both"/>
        <w:rPr>
          <w:rFonts w:cstheme="minorHAnsi"/>
          <w:bCs/>
        </w:rPr>
      </w:pPr>
      <w:r w:rsidRPr="00782A07">
        <w:rPr>
          <w:rFonts w:cstheme="minorHAnsi"/>
          <w:bCs/>
        </w:rPr>
        <w:t>If approved by the commission, the department will file a proposal notice with the Secretary of State. Upon publication of the proposal notice, members of the public will have the opportunity to provide comment in writing or at a scheduled public comment hearing. Notification of the proposed rule will be communicated to the public via the department website, press releases, and written notification to interested persons. After the public comment process, the commission will have the opportunity to review the public comments and make a final decision whether to repeal the rule.</w:t>
      </w:r>
    </w:p>
    <w:p w14:paraId="411203A0" w14:textId="7BE4AAAD" w:rsidR="00FC5C01" w:rsidRPr="00782A07" w:rsidRDefault="00FC5C01" w:rsidP="00FC5C01">
      <w:pPr>
        <w:ind w:left="720"/>
        <w:jc w:val="both"/>
        <w:rPr>
          <w:rFonts w:cstheme="minorHAnsi"/>
          <w:bCs/>
        </w:rPr>
      </w:pPr>
      <w:r w:rsidRPr="00782A07">
        <w:rPr>
          <w:rFonts w:cstheme="minorHAnsi"/>
          <w:bCs/>
        </w:rPr>
        <w:t>Should the commission choose to proceed with rulemaking, regulation regarding the use of scents will be clarified and those individuals that choose to use them when hunting will more clearly understand lawful options.  The proposed rulemaking will also provide the department with clearly enforceable regulations.</w:t>
      </w:r>
    </w:p>
    <w:p w14:paraId="6DE232C8" w14:textId="47331B95" w:rsidR="00FC5C01" w:rsidRPr="00782A07" w:rsidRDefault="00523433" w:rsidP="00363006">
      <w:pPr>
        <w:spacing w:before="100" w:beforeAutospacing="1" w:after="100" w:afterAutospacing="1" w:line="240" w:lineRule="auto"/>
        <w:ind w:left="720"/>
        <w:jc w:val="both"/>
        <w:rPr>
          <w:rFonts w:eastAsia="Times New Roman" w:cstheme="minorHAnsi"/>
          <w:bCs/>
          <w:i/>
          <w:iCs/>
        </w:rPr>
      </w:pPr>
      <w:r w:rsidRPr="005E097F">
        <w:rPr>
          <w:rFonts w:cstheme="minorHAnsi"/>
          <w:b/>
          <w:bCs/>
          <w:color w:val="FF0000"/>
        </w:rPr>
        <w:t>02:43:12</w:t>
      </w:r>
      <w:r w:rsidRPr="00523433">
        <w:rPr>
          <w:rFonts w:cstheme="minorHAnsi"/>
          <w:b/>
          <w:bCs/>
          <w:i/>
          <w:iCs/>
          <w:color w:val="FF0000"/>
        </w:rPr>
        <w:t xml:space="preserve"> </w:t>
      </w:r>
      <w:r w:rsidR="003E6C6E" w:rsidRPr="00782A07">
        <w:rPr>
          <w:rFonts w:cstheme="minorHAnsi"/>
          <w:b/>
          <w:bCs/>
          <w:i/>
          <w:iCs/>
        </w:rPr>
        <w:t xml:space="preserve">Motion: </w:t>
      </w:r>
      <w:r w:rsidR="00FC5C01" w:rsidRPr="00782A07">
        <w:rPr>
          <w:rFonts w:cstheme="minorHAnsi"/>
          <w:bCs/>
          <w:i/>
          <w:iCs/>
        </w:rPr>
        <w:t>Vice Chairman Tabor</w:t>
      </w:r>
      <w:r w:rsidR="003E6C6E" w:rsidRPr="00782A07">
        <w:rPr>
          <w:rFonts w:cstheme="minorHAnsi"/>
          <w:bCs/>
          <w:i/>
          <w:iCs/>
        </w:rPr>
        <w:t xml:space="preserve"> move</w:t>
      </w:r>
      <w:r w:rsidR="00FC5C01" w:rsidRPr="00782A07">
        <w:rPr>
          <w:rFonts w:cstheme="minorHAnsi"/>
          <w:bCs/>
          <w:i/>
          <w:iCs/>
        </w:rPr>
        <w:t>d</w:t>
      </w:r>
      <w:r w:rsidR="003E6C6E" w:rsidRPr="00782A07">
        <w:rPr>
          <w:rFonts w:cstheme="minorHAnsi"/>
          <w:bCs/>
          <w:i/>
          <w:iCs/>
        </w:rPr>
        <w:t xml:space="preserve"> the </w:t>
      </w:r>
      <w:r w:rsidR="003E6C6E" w:rsidRPr="00782A07">
        <w:rPr>
          <w:rFonts w:eastAsia="Times New Roman" w:cstheme="minorHAnsi"/>
          <w:bCs/>
          <w:i/>
          <w:iCs/>
        </w:rPr>
        <w:t xml:space="preserve">commission vote to initiate rulemaking to identify those states and provinces where Chronic Wasting Disease is found in accordance with statute and define how urine scents and scents may be used to mask human odor or establish bait, as presented by the department.  </w:t>
      </w:r>
      <w:r w:rsidR="00FC5C01" w:rsidRPr="00782A07">
        <w:rPr>
          <w:rFonts w:eastAsia="Times New Roman" w:cstheme="minorHAnsi"/>
          <w:bCs/>
          <w:i/>
          <w:iCs/>
        </w:rPr>
        <w:t>Commissioner</w:t>
      </w:r>
      <w:r w:rsidR="003E6C6E" w:rsidRPr="00782A07">
        <w:rPr>
          <w:rFonts w:eastAsia="Times New Roman" w:cstheme="minorHAnsi"/>
          <w:bCs/>
          <w:i/>
          <w:iCs/>
        </w:rPr>
        <w:t xml:space="preserve"> Byorth seconded.  </w:t>
      </w:r>
    </w:p>
    <w:p w14:paraId="4914E27C" w14:textId="5F4489D9" w:rsidR="0065539D" w:rsidRDefault="00523433" w:rsidP="0065539D">
      <w:pPr>
        <w:spacing w:after="0" w:line="240" w:lineRule="auto"/>
        <w:ind w:left="720"/>
        <w:jc w:val="both"/>
        <w:rPr>
          <w:rFonts w:eastAsia="Times New Roman" w:cstheme="minorHAnsi"/>
          <w:bCs/>
          <w:i/>
          <w:iCs/>
        </w:rPr>
      </w:pPr>
      <w:r w:rsidRPr="005E097F">
        <w:rPr>
          <w:rFonts w:eastAsia="Times New Roman" w:cstheme="minorHAnsi"/>
          <w:b/>
          <w:color w:val="FF0000"/>
        </w:rPr>
        <w:t>02:24:44</w:t>
      </w:r>
      <w:r w:rsidRPr="00523433">
        <w:rPr>
          <w:rFonts w:eastAsia="Times New Roman" w:cstheme="minorHAnsi"/>
          <w:bCs/>
          <w:i/>
          <w:iCs/>
          <w:color w:val="FF0000"/>
        </w:rPr>
        <w:t xml:space="preserve"> </w:t>
      </w:r>
      <w:r w:rsidR="00FC5C01" w:rsidRPr="00782A07">
        <w:rPr>
          <w:rFonts w:eastAsia="Times New Roman" w:cstheme="minorHAnsi"/>
          <w:bCs/>
          <w:i/>
          <w:iCs/>
        </w:rPr>
        <w:t xml:space="preserve">Motion passes </w:t>
      </w:r>
      <w:r w:rsidR="003E6C6E" w:rsidRPr="00782A07">
        <w:rPr>
          <w:rFonts w:eastAsia="Times New Roman" w:cstheme="minorHAnsi"/>
          <w:bCs/>
          <w:i/>
          <w:iCs/>
        </w:rPr>
        <w:t>5-0.</w:t>
      </w:r>
    </w:p>
    <w:p w14:paraId="46035144" w14:textId="77777777" w:rsidR="0065539D" w:rsidRDefault="0065539D" w:rsidP="0065539D">
      <w:pPr>
        <w:spacing w:after="0" w:line="240" w:lineRule="auto"/>
        <w:ind w:left="720"/>
        <w:jc w:val="both"/>
        <w:rPr>
          <w:rFonts w:eastAsia="Times New Roman" w:cstheme="minorHAnsi"/>
          <w:bCs/>
          <w:i/>
          <w:iCs/>
        </w:rPr>
      </w:pPr>
    </w:p>
    <w:p w14:paraId="5EEB414B" w14:textId="77777777" w:rsidR="00CD1F9C" w:rsidRPr="00CD1F9C" w:rsidRDefault="00CD1F9C" w:rsidP="00CD1F9C">
      <w:pPr>
        <w:pStyle w:val="line-indent"/>
        <w:shd w:val="clear" w:color="auto" w:fill="FFFFFF"/>
        <w:spacing w:before="0" w:beforeAutospacing="0" w:after="0" w:afterAutospacing="0"/>
        <w:ind w:left="312" w:firstLine="312"/>
        <w:jc w:val="both"/>
        <w:rPr>
          <w:rFonts w:asciiTheme="minorHAnsi" w:hAnsiTheme="minorHAnsi" w:cstheme="minorHAnsi"/>
          <w:b/>
          <w:bCs/>
          <w:i/>
          <w:iCs/>
          <w:color w:val="333333"/>
        </w:rPr>
      </w:pPr>
      <w:r w:rsidRPr="00CD1F9C">
        <w:rPr>
          <w:rStyle w:val="citation"/>
          <w:rFonts w:asciiTheme="minorHAnsi" w:hAnsiTheme="minorHAnsi" w:cstheme="minorHAnsi"/>
          <w:b/>
          <w:bCs/>
          <w:i/>
          <w:iCs/>
          <w:color w:val="333333"/>
        </w:rPr>
        <w:t>87-6-221</w:t>
      </w:r>
      <w:r w:rsidRPr="00CD1F9C">
        <w:rPr>
          <w:rStyle w:val="catchline"/>
          <w:rFonts w:asciiTheme="minorHAnsi" w:hAnsiTheme="minorHAnsi" w:cstheme="minorHAnsi"/>
          <w:b/>
          <w:bCs/>
          <w:i/>
          <w:iCs/>
          <w:color w:val="333333"/>
        </w:rPr>
        <w:t>.</w:t>
      </w:r>
      <w:r w:rsidRPr="00CD1F9C">
        <w:rPr>
          <w:rStyle w:val="catchline"/>
          <w:rFonts w:asciiTheme="minorHAnsi" w:hAnsiTheme="minorHAnsi" w:cstheme="minorHAnsi"/>
          <w:b/>
          <w:bCs/>
          <w:i/>
          <w:iCs/>
          <w:color w:val="333333"/>
        </w:rPr>
        <w:t> </w:t>
      </w:r>
      <w:r w:rsidRPr="00CD1F9C">
        <w:rPr>
          <w:rStyle w:val="catchline"/>
          <w:rFonts w:asciiTheme="minorHAnsi" w:hAnsiTheme="minorHAnsi" w:cstheme="minorHAnsi"/>
          <w:b/>
          <w:bCs/>
          <w:i/>
          <w:iCs/>
          <w:color w:val="333333"/>
        </w:rPr>
        <w:t>Imported urine -- use or sale prohibited.</w:t>
      </w:r>
      <w:r w:rsidRPr="00CD1F9C">
        <w:rPr>
          <w:rFonts w:asciiTheme="minorHAnsi" w:hAnsiTheme="minorHAnsi" w:cstheme="minorHAnsi"/>
          <w:b/>
          <w:bCs/>
          <w:i/>
          <w:iCs/>
          <w:color w:val="333333"/>
        </w:rPr>
        <w:t> (1) Except as provided in subsection (2), the use or sale of deer or elk urine to mask human odor is prohibited if the urine originated in a state or province with documented occurrences of chronic wasting disease as determined by the commission.</w:t>
      </w:r>
    </w:p>
    <w:p w14:paraId="0234B956" w14:textId="77777777" w:rsidR="00CD1F9C" w:rsidRPr="00CD1F9C" w:rsidRDefault="00CD1F9C" w:rsidP="00CD1F9C">
      <w:pPr>
        <w:pStyle w:val="line-indent"/>
        <w:shd w:val="clear" w:color="auto" w:fill="FFFFFF"/>
        <w:spacing w:before="0" w:beforeAutospacing="0" w:after="0" w:afterAutospacing="0"/>
        <w:ind w:left="312" w:firstLine="312"/>
        <w:jc w:val="both"/>
        <w:rPr>
          <w:rFonts w:asciiTheme="minorHAnsi" w:hAnsiTheme="minorHAnsi" w:cstheme="minorHAnsi"/>
          <w:b/>
          <w:bCs/>
          <w:i/>
          <w:iCs/>
          <w:color w:val="333333"/>
        </w:rPr>
      </w:pPr>
      <w:r w:rsidRPr="00CD1F9C">
        <w:rPr>
          <w:rFonts w:asciiTheme="minorHAnsi" w:hAnsiTheme="minorHAnsi" w:cstheme="minorHAnsi"/>
          <w:b/>
          <w:bCs/>
          <w:i/>
          <w:iCs/>
          <w:color w:val="333333"/>
        </w:rPr>
        <w:lastRenderedPageBreak/>
        <w:t>(2)</w:t>
      </w:r>
      <w:r w:rsidRPr="00CD1F9C">
        <w:rPr>
          <w:rFonts w:asciiTheme="minorHAnsi" w:hAnsiTheme="minorHAnsi" w:cstheme="minorHAnsi"/>
          <w:b/>
          <w:bCs/>
          <w:i/>
          <w:iCs/>
          <w:color w:val="333333"/>
        </w:rPr>
        <w:t> </w:t>
      </w:r>
      <w:r w:rsidRPr="00CD1F9C">
        <w:rPr>
          <w:rFonts w:asciiTheme="minorHAnsi" w:hAnsiTheme="minorHAnsi" w:cstheme="minorHAnsi"/>
          <w:b/>
          <w:bCs/>
          <w:i/>
          <w:iCs/>
          <w:color w:val="333333"/>
        </w:rPr>
        <w:t>The commission may allow deer or elk urine otherwise prohibited by subsection (1) if the deer or elk urine is produced in a facility that the commission determines:</w:t>
      </w:r>
    </w:p>
    <w:p w14:paraId="3BB6B89D" w14:textId="77777777" w:rsidR="00CD1F9C" w:rsidRPr="00CD1F9C" w:rsidRDefault="00CD1F9C" w:rsidP="00CD1F9C">
      <w:pPr>
        <w:pStyle w:val="line-indent"/>
        <w:shd w:val="clear" w:color="auto" w:fill="FFFFFF"/>
        <w:spacing w:before="0" w:beforeAutospacing="0" w:after="0" w:afterAutospacing="0"/>
        <w:ind w:left="312" w:firstLine="312"/>
        <w:jc w:val="both"/>
        <w:rPr>
          <w:rFonts w:asciiTheme="minorHAnsi" w:hAnsiTheme="minorHAnsi" w:cstheme="minorHAnsi"/>
          <w:b/>
          <w:bCs/>
          <w:i/>
          <w:iCs/>
          <w:color w:val="333333"/>
        </w:rPr>
      </w:pPr>
      <w:r w:rsidRPr="00CD1F9C">
        <w:rPr>
          <w:rFonts w:asciiTheme="minorHAnsi" w:hAnsiTheme="minorHAnsi" w:cstheme="minorHAnsi"/>
          <w:b/>
          <w:bCs/>
          <w:i/>
          <w:iCs/>
          <w:color w:val="333333"/>
        </w:rPr>
        <w:t>(a)</w:t>
      </w:r>
      <w:r w:rsidRPr="00CD1F9C">
        <w:rPr>
          <w:rFonts w:asciiTheme="minorHAnsi" w:hAnsiTheme="minorHAnsi" w:cstheme="minorHAnsi"/>
          <w:b/>
          <w:bCs/>
          <w:i/>
          <w:iCs/>
          <w:color w:val="333333"/>
        </w:rPr>
        <w:t> </w:t>
      </w:r>
      <w:r w:rsidRPr="00CD1F9C">
        <w:rPr>
          <w:rFonts w:asciiTheme="minorHAnsi" w:hAnsiTheme="minorHAnsi" w:cstheme="minorHAnsi"/>
          <w:b/>
          <w:bCs/>
          <w:i/>
          <w:iCs/>
          <w:color w:val="333333"/>
        </w:rPr>
        <w:t>complies with a federal or a federally approved chronic wasting disease herd certification program and any federal chronic wasting disease protocols and record requirements;</w:t>
      </w:r>
    </w:p>
    <w:p w14:paraId="6BD5247E" w14:textId="77777777" w:rsidR="00CD1F9C" w:rsidRPr="00CD1F9C" w:rsidRDefault="00CD1F9C" w:rsidP="00CD1F9C">
      <w:pPr>
        <w:pStyle w:val="line-indent"/>
        <w:shd w:val="clear" w:color="auto" w:fill="FFFFFF"/>
        <w:spacing w:before="0" w:beforeAutospacing="0" w:after="0" w:afterAutospacing="0"/>
        <w:ind w:left="312" w:firstLine="312"/>
        <w:jc w:val="both"/>
        <w:rPr>
          <w:rFonts w:asciiTheme="minorHAnsi" w:hAnsiTheme="minorHAnsi" w:cstheme="minorHAnsi"/>
          <w:b/>
          <w:bCs/>
          <w:i/>
          <w:iCs/>
          <w:color w:val="333333"/>
        </w:rPr>
      </w:pPr>
      <w:r w:rsidRPr="00CD1F9C">
        <w:rPr>
          <w:rFonts w:asciiTheme="minorHAnsi" w:hAnsiTheme="minorHAnsi" w:cstheme="minorHAnsi"/>
          <w:b/>
          <w:bCs/>
          <w:i/>
          <w:iCs/>
          <w:color w:val="333333"/>
        </w:rPr>
        <w:t>(b)</w:t>
      </w:r>
      <w:r w:rsidRPr="00CD1F9C">
        <w:rPr>
          <w:rFonts w:asciiTheme="minorHAnsi" w:hAnsiTheme="minorHAnsi" w:cstheme="minorHAnsi"/>
          <w:b/>
          <w:bCs/>
          <w:i/>
          <w:iCs/>
          <w:color w:val="333333"/>
        </w:rPr>
        <w:t> </w:t>
      </w:r>
      <w:r w:rsidRPr="00CD1F9C">
        <w:rPr>
          <w:rFonts w:asciiTheme="minorHAnsi" w:hAnsiTheme="minorHAnsi" w:cstheme="minorHAnsi"/>
          <w:b/>
          <w:bCs/>
          <w:i/>
          <w:iCs/>
          <w:color w:val="333333"/>
        </w:rPr>
        <w:t xml:space="preserve">does not allow importation of live </w:t>
      </w:r>
      <w:proofErr w:type="spellStart"/>
      <w:r w:rsidRPr="00CD1F9C">
        <w:rPr>
          <w:rFonts w:asciiTheme="minorHAnsi" w:hAnsiTheme="minorHAnsi" w:cstheme="minorHAnsi"/>
          <w:b/>
          <w:bCs/>
          <w:i/>
          <w:iCs/>
          <w:color w:val="333333"/>
        </w:rPr>
        <w:t>cervids</w:t>
      </w:r>
      <w:proofErr w:type="spellEnd"/>
      <w:r w:rsidRPr="00CD1F9C">
        <w:rPr>
          <w:rFonts w:asciiTheme="minorHAnsi" w:hAnsiTheme="minorHAnsi" w:cstheme="minorHAnsi"/>
          <w:b/>
          <w:bCs/>
          <w:i/>
          <w:iCs/>
          <w:color w:val="333333"/>
        </w:rPr>
        <w:t>, except in cases of catastrophic loss or herd replenishment;</w:t>
      </w:r>
    </w:p>
    <w:p w14:paraId="6AE5F539" w14:textId="77777777" w:rsidR="00CD1F9C" w:rsidRPr="00CD1F9C" w:rsidRDefault="00CD1F9C" w:rsidP="00CD1F9C">
      <w:pPr>
        <w:pStyle w:val="line-indent"/>
        <w:shd w:val="clear" w:color="auto" w:fill="FFFFFF"/>
        <w:spacing w:before="0" w:beforeAutospacing="0" w:after="0" w:afterAutospacing="0"/>
        <w:ind w:left="312" w:firstLine="312"/>
        <w:jc w:val="both"/>
        <w:rPr>
          <w:rFonts w:asciiTheme="minorHAnsi" w:hAnsiTheme="minorHAnsi" w:cstheme="minorHAnsi"/>
          <w:b/>
          <w:bCs/>
          <w:i/>
          <w:iCs/>
          <w:color w:val="333333"/>
        </w:rPr>
      </w:pPr>
      <w:r w:rsidRPr="00CD1F9C">
        <w:rPr>
          <w:rFonts w:asciiTheme="minorHAnsi" w:hAnsiTheme="minorHAnsi" w:cstheme="minorHAnsi"/>
          <w:b/>
          <w:bCs/>
          <w:i/>
          <w:iCs/>
          <w:color w:val="333333"/>
        </w:rPr>
        <w:t>(c)</w:t>
      </w:r>
      <w:r w:rsidRPr="00CD1F9C">
        <w:rPr>
          <w:rFonts w:asciiTheme="minorHAnsi" w:hAnsiTheme="minorHAnsi" w:cstheme="minorHAnsi"/>
          <w:b/>
          <w:bCs/>
          <w:i/>
          <w:iCs/>
          <w:color w:val="333333"/>
        </w:rPr>
        <w:t> </w:t>
      </w:r>
      <w:r w:rsidRPr="00CD1F9C">
        <w:rPr>
          <w:rFonts w:asciiTheme="minorHAnsi" w:hAnsiTheme="minorHAnsi" w:cstheme="minorHAnsi"/>
          <w:b/>
          <w:bCs/>
          <w:i/>
          <w:iCs/>
          <w:color w:val="333333"/>
        </w:rPr>
        <w:t xml:space="preserve">requires that all </w:t>
      </w:r>
      <w:proofErr w:type="spellStart"/>
      <w:r w:rsidRPr="00CD1F9C">
        <w:rPr>
          <w:rFonts w:asciiTheme="minorHAnsi" w:hAnsiTheme="minorHAnsi" w:cstheme="minorHAnsi"/>
          <w:b/>
          <w:bCs/>
          <w:i/>
          <w:iCs/>
          <w:color w:val="333333"/>
        </w:rPr>
        <w:t>cervids</w:t>
      </w:r>
      <w:proofErr w:type="spellEnd"/>
      <w:r w:rsidRPr="00CD1F9C">
        <w:rPr>
          <w:rFonts w:asciiTheme="minorHAnsi" w:hAnsiTheme="minorHAnsi" w:cstheme="minorHAnsi"/>
          <w:b/>
          <w:bCs/>
          <w:i/>
          <w:iCs/>
          <w:color w:val="333333"/>
        </w:rPr>
        <w:t xml:space="preserve"> exported from the facility be tested for chronic wasting disease upon death and the results be reported to the facility;</w:t>
      </w:r>
    </w:p>
    <w:p w14:paraId="12FD8ADD" w14:textId="77777777" w:rsidR="00CD1F9C" w:rsidRPr="00CD1F9C" w:rsidRDefault="00CD1F9C" w:rsidP="00CD1F9C">
      <w:pPr>
        <w:pStyle w:val="line-indent"/>
        <w:shd w:val="clear" w:color="auto" w:fill="FFFFFF"/>
        <w:spacing w:before="0" w:beforeAutospacing="0" w:after="0" w:afterAutospacing="0"/>
        <w:ind w:left="312" w:firstLine="312"/>
        <w:jc w:val="both"/>
        <w:rPr>
          <w:rFonts w:asciiTheme="minorHAnsi" w:hAnsiTheme="minorHAnsi" w:cstheme="minorHAnsi"/>
          <w:b/>
          <w:bCs/>
          <w:i/>
          <w:iCs/>
          <w:color w:val="333333"/>
        </w:rPr>
      </w:pPr>
      <w:r w:rsidRPr="00CD1F9C">
        <w:rPr>
          <w:rFonts w:asciiTheme="minorHAnsi" w:hAnsiTheme="minorHAnsi" w:cstheme="minorHAnsi"/>
          <w:b/>
          <w:bCs/>
          <w:i/>
          <w:iCs/>
          <w:color w:val="333333"/>
        </w:rPr>
        <w:t>(d)</w:t>
      </w:r>
      <w:r w:rsidRPr="00CD1F9C">
        <w:rPr>
          <w:rFonts w:asciiTheme="minorHAnsi" w:hAnsiTheme="minorHAnsi" w:cstheme="minorHAnsi"/>
          <w:b/>
          <w:bCs/>
          <w:i/>
          <w:iCs/>
          <w:color w:val="333333"/>
        </w:rPr>
        <w:t> </w:t>
      </w:r>
      <w:r w:rsidRPr="00CD1F9C">
        <w:rPr>
          <w:rFonts w:asciiTheme="minorHAnsi" w:hAnsiTheme="minorHAnsi" w:cstheme="minorHAnsi"/>
          <w:b/>
          <w:bCs/>
          <w:i/>
          <w:iCs/>
          <w:color w:val="333333"/>
        </w:rPr>
        <w:t>is inspected annually by an accredited veterinarian, including inspection of the herd and applicable records; and</w:t>
      </w:r>
    </w:p>
    <w:p w14:paraId="23C4FD34" w14:textId="77777777" w:rsidR="00CD1F9C" w:rsidRPr="00CD1F9C" w:rsidRDefault="00CD1F9C" w:rsidP="00CD1F9C">
      <w:pPr>
        <w:pStyle w:val="line-indent"/>
        <w:shd w:val="clear" w:color="auto" w:fill="FFFFFF"/>
        <w:spacing w:before="0" w:beforeAutospacing="0" w:after="0" w:afterAutospacing="0"/>
        <w:ind w:left="312" w:firstLine="312"/>
        <w:jc w:val="both"/>
        <w:rPr>
          <w:rFonts w:asciiTheme="minorHAnsi" w:hAnsiTheme="minorHAnsi" w:cstheme="minorHAnsi"/>
          <w:b/>
          <w:bCs/>
          <w:i/>
          <w:iCs/>
          <w:color w:val="333333"/>
        </w:rPr>
      </w:pPr>
      <w:r w:rsidRPr="00CD1F9C">
        <w:rPr>
          <w:rFonts w:asciiTheme="minorHAnsi" w:hAnsiTheme="minorHAnsi" w:cstheme="minorHAnsi"/>
          <w:b/>
          <w:bCs/>
          <w:i/>
          <w:iCs/>
          <w:color w:val="333333"/>
        </w:rPr>
        <w:t>(e)</w:t>
      </w:r>
      <w:r w:rsidRPr="00CD1F9C">
        <w:rPr>
          <w:rFonts w:asciiTheme="minorHAnsi" w:hAnsiTheme="minorHAnsi" w:cstheme="minorHAnsi"/>
          <w:b/>
          <w:bCs/>
          <w:i/>
          <w:iCs/>
          <w:color w:val="333333"/>
        </w:rPr>
        <w:t> </w:t>
      </w:r>
      <w:r w:rsidRPr="00CD1F9C">
        <w:rPr>
          <w:rFonts w:asciiTheme="minorHAnsi" w:hAnsiTheme="minorHAnsi" w:cstheme="minorHAnsi"/>
          <w:b/>
          <w:bCs/>
          <w:i/>
          <w:iCs/>
          <w:color w:val="333333"/>
        </w:rPr>
        <w:t xml:space="preserve">maintains a fence at least 8 feet high around the facility and, if the facility is located within 30 miles of a confirmed positive occurrence of chronic wasting disease, is double fenced to prevent direct contact between captive and wild </w:t>
      </w:r>
      <w:proofErr w:type="spellStart"/>
      <w:r w:rsidRPr="00CD1F9C">
        <w:rPr>
          <w:rFonts w:asciiTheme="minorHAnsi" w:hAnsiTheme="minorHAnsi" w:cstheme="minorHAnsi"/>
          <w:b/>
          <w:bCs/>
          <w:i/>
          <w:iCs/>
          <w:color w:val="333333"/>
        </w:rPr>
        <w:t>cervids</w:t>
      </w:r>
      <w:proofErr w:type="spellEnd"/>
      <w:r w:rsidRPr="00CD1F9C">
        <w:rPr>
          <w:rFonts w:asciiTheme="minorHAnsi" w:hAnsiTheme="minorHAnsi" w:cstheme="minorHAnsi"/>
          <w:b/>
          <w:bCs/>
          <w:i/>
          <w:iCs/>
          <w:color w:val="333333"/>
        </w:rPr>
        <w:t>.</w:t>
      </w:r>
    </w:p>
    <w:p w14:paraId="57328137" w14:textId="77777777" w:rsidR="00CD1F9C" w:rsidRPr="00CD1F9C" w:rsidRDefault="00CD1F9C" w:rsidP="00CD1F9C">
      <w:pPr>
        <w:pStyle w:val="line-indent"/>
        <w:shd w:val="clear" w:color="auto" w:fill="FFFFFF"/>
        <w:spacing w:before="0" w:beforeAutospacing="0" w:after="0" w:afterAutospacing="0"/>
        <w:ind w:left="312" w:firstLine="312"/>
        <w:jc w:val="both"/>
        <w:rPr>
          <w:rFonts w:asciiTheme="minorHAnsi" w:hAnsiTheme="minorHAnsi" w:cstheme="minorHAnsi"/>
          <w:b/>
          <w:bCs/>
          <w:i/>
          <w:iCs/>
          <w:color w:val="333333"/>
        </w:rPr>
      </w:pPr>
      <w:r w:rsidRPr="00CD1F9C">
        <w:rPr>
          <w:rFonts w:asciiTheme="minorHAnsi" w:hAnsiTheme="minorHAnsi" w:cstheme="minorHAnsi"/>
          <w:b/>
          <w:bCs/>
          <w:i/>
          <w:iCs/>
          <w:color w:val="333333"/>
        </w:rPr>
        <w:t>(3)</w:t>
      </w:r>
      <w:r w:rsidRPr="00CD1F9C">
        <w:rPr>
          <w:rFonts w:asciiTheme="minorHAnsi" w:hAnsiTheme="minorHAnsi" w:cstheme="minorHAnsi"/>
          <w:b/>
          <w:bCs/>
          <w:i/>
          <w:iCs/>
          <w:color w:val="333333"/>
        </w:rPr>
        <w:t> </w:t>
      </w:r>
      <w:r w:rsidRPr="00CD1F9C">
        <w:rPr>
          <w:rFonts w:asciiTheme="minorHAnsi" w:hAnsiTheme="minorHAnsi" w:cstheme="minorHAnsi"/>
          <w:b/>
          <w:bCs/>
          <w:i/>
          <w:iCs/>
          <w:color w:val="333333"/>
        </w:rPr>
        <w:t>(a)</w:t>
      </w:r>
      <w:r w:rsidRPr="00CD1F9C">
        <w:rPr>
          <w:rFonts w:asciiTheme="minorHAnsi" w:hAnsiTheme="minorHAnsi" w:cstheme="minorHAnsi"/>
          <w:b/>
          <w:bCs/>
          <w:i/>
          <w:iCs/>
          <w:color w:val="333333"/>
        </w:rPr>
        <w:t> </w:t>
      </w:r>
      <w:r w:rsidRPr="00CD1F9C">
        <w:rPr>
          <w:rFonts w:asciiTheme="minorHAnsi" w:hAnsiTheme="minorHAnsi" w:cstheme="minorHAnsi"/>
          <w:b/>
          <w:bCs/>
          <w:i/>
          <w:iCs/>
          <w:color w:val="333333"/>
        </w:rPr>
        <w:t>Except as provided in subsection (3)(b), a violation of this section is a misdemeanor punishable by a fine of up to $500 for each separate offense.</w:t>
      </w:r>
    </w:p>
    <w:p w14:paraId="47940634" w14:textId="77777777" w:rsidR="00CD1F9C" w:rsidRPr="00CD1F9C" w:rsidRDefault="00CD1F9C" w:rsidP="00CD1F9C">
      <w:pPr>
        <w:pStyle w:val="line-indent"/>
        <w:shd w:val="clear" w:color="auto" w:fill="FFFFFF"/>
        <w:spacing w:before="0" w:beforeAutospacing="0" w:after="0" w:afterAutospacing="0"/>
        <w:ind w:left="312" w:firstLine="312"/>
        <w:jc w:val="both"/>
        <w:rPr>
          <w:rFonts w:asciiTheme="minorHAnsi" w:hAnsiTheme="minorHAnsi" w:cstheme="minorHAnsi"/>
          <w:b/>
          <w:bCs/>
          <w:i/>
          <w:iCs/>
          <w:color w:val="333333"/>
        </w:rPr>
      </w:pPr>
      <w:r w:rsidRPr="00CD1F9C">
        <w:rPr>
          <w:rFonts w:asciiTheme="minorHAnsi" w:hAnsiTheme="minorHAnsi" w:cstheme="minorHAnsi"/>
          <w:b/>
          <w:bCs/>
          <w:i/>
          <w:iCs/>
          <w:color w:val="333333"/>
        </w:rPr>
        <w:t>(b)</w:t>
      </w:r>
      <w:r w:rsidRPr="00CD1F9C">
        <w:rPr>
          <w:rFonts w:asciiTheme="minorHAnsi" w:hAnsiTheme="minorHAnsi" w:cstheme="minorHAnsi"/>
          <w:b/>
          <w:bCs/>
          <w:i/>
          <w:iCs/>
          <w:color w:val="333333"/>
        </w:rPr>
        <w:t> </w:t>
      </w:r>
      <w:r w:rsidRPr="00CD1F9C">
        <w:rPr>
          <w:rFonts w:asciiTheme="minorHAnsi" w:hAnsiTheme="minorHAnsi" w:cstheme="minorHAnsi"/>
          <w:b/>
          <w:bCs/>
          <w:i/>
          <w:iCs/>
          <w:color w:val="333333"/>
        </w:rPr>
        <w:t>Through January 31, 2019, violators of this section must be issued a warning but may not be fined.</w:t>
      </w:r>
    </w:p>
    <w:p w14:paraId="126F9D1E" w14:textId="611B30AE" w:rsidR="00CD1F9C" w:rsidRDefault="00CD1F9C" w:rsidP="00A21E88">
      <w:pPr>
        <w:pStyle w:val="line-indent"/>
        <w:shd w:val="clear" w:color="auto" w:fill="FFFFFF"/>
        <w:spacing w:before="0" w:beforeAutospacing="0" w:after="0" w:afterAutospacing="0"/>
        <w:ind w:left="312" w:firstLine="312"/>
        <w:jc w:val="both"/>
        <w:rPr>
          <w:rFonts w:asciiTheme="minorHAnsi" w:hAnsiTheme="minorHAnsi" w:cstheme="minorHAnsi"/>
          <w:b/>
          <w:bCs/>
          <w:i/>
          <w:iCs/>
          <w:color w:val="333333"/>
        </w:rPr>
      </w:pPr>
      <w:r w:rsidRPr="00CD1F9C">
        <w:rPr>
          <w:rStyle w:val="Header1"/>
          <w:rFonts w:asciiTheme="minorHAnsi" w:hAnsiTheme="minorHAnsi" w:cstheme="minorHAnsi"/>
          <w:b/>
          <w:bCs/>
          <w:i/>
          <w:iCs/>
          <w:color w:val="333333"/>
        </w:rPr>
        <w:t>History:</w:t>
      </w:r>
      <w:r w:rsidRPr="00CD1F9C">
        <w:rPr>
          <w:rFonts w:asciiTheme="minorHAnsi" w:hAnsiTheme="minorHAnsi" w:cstheme="minorHAnsi"/>
          <w:b/>
          <w:bCs/>
          <w:i/>
          <w:iCs/>
          <w:color w:val="333333"/>
        </w:rPr>
        <w:t> </w:t>
      </w:r>
      <w:proofErr w:type="spellStart"/>
      <w:r w:rsidRPr="00CD1F9C">
        <w:rPr>
          <w:rFonts w:asciiTheme="minorHAnsi" w:hAnsiTheme="minorHAnsi" w:cstheme="minorHAnsi"/>
          <w:b/>
          <w:bCs/>
          <w:i/>
          <w:iCs/>
          <w:color w:val="333333"/>
        </w:rPr>
        <w:t>En</w:t>
      </w:r>
      <w:proofErr w:type="spellEnd"/>
      <w:r w:rsidRPr="00CD1F9C">
        <w:rPr>
          <w:rFonts w:asciiTheme="minorHAnsi" w:hAnsiTheme="minorHAnsi" w:cstheme="minorHAnsi"/>
          <w:b/>
          <w:bCs/>
          <w:i/>
          <w:iCs/>
          <w:color w:val="333333"/>
        </w:rPr>
        <w:t>. Sec. 1, Ch. 423, L. 2017.</w:t>
      </w:r>
    </w:p>
    <w:p w14:paraId="6B277DDE" w14:textId="099BC23D" w:rsidR="00A21E88" w:rsidRDefault="00A21E88" w:rsidP="00A21E88">
      <w:pPr>
        <w:pStyle w:val="line-indent"/>
        <w:shd w:val="clear" w:color="auto" w:fill="FFFFFF"/>
        <w:spacing w:before="0" w:beforeAutospacing="0" w:after="0" w:afterAutospacing="0"/>
        <w:ind w:left="312" w:firstLine="312"/>
        <w:jc w:val="both"/>
        <w:rPr>
          <w:rFonts w:cstheme="minorHAnsi"/>
          <w:bCs/>
          <w:i/>
          <w:iCs/>
        </w:rPr>
      </w:pPr>
    </w:p>
    <w:p w14:paraId="37774D97" w14:textId="77777777" w:rsidR="00F73B2A" w:rsidRPr="00782A07" w:rsidRDefault="00F73B2A" w:rsidP="00A21E88">
      <w:pPr>
        <w:pStyle w:val="line-indent"/>
        <w:shd w:val="clear" w:color="auto" w:fill="FFFFFF"/>
        <w:spacing w:before="0" w:beforeAutospacing="0" w:after="0" w:afterAutospacing="0"/>
        <w:ind w:left="312" w:firstLine="312"/>
        <w:jc w:val="both"/>
        <w:rPr>
          <w:rFonts w:cstheme="minorHAnsi"/>
          <w:bCs/>
          <w:i/>
          <w:iCs/>
        </w:rPr>
      </w:pPr>
    </w:p>
    <w:p w14:paraId="2D97528B" w14:textId="2AE35367" w:rsidR="008C35F3" w:rsidRPr="00782A07" w:rsidRDefault="003E6C6E" w:rsidP="000F3839">
      <w:pPr>
        <w:spacing w:after="0" w:line="240" w:lineRule="auto"/>
        <w:jc w:val="both"/>
        <w:rPr>
          <w:rFonts w:cstheme="minorHAnsi"/>
          <w:b/>
          <w:u w:val="single"/>
        </w:rPr>
      </w:pPr>
      <w:r w:rsidRPr="00782A07">
        <w:rPr>
          <w:rFonts w:cstheme="minorHAnsi"/>
          <w:b/>
          <w:u w:val="single"/>
        </w:rPr>
        <w:t>Fisheries</w:t>
      </w:r>
    </w:p>
    <w:p w14:paraId="6E035D00" w14:textId="1867BB49" w:rsidR="003E6C6E" w:rsidRPr="00782A07" w:rsidRDefault="003E6C6E" w:rsidP="000F3839">
      <w:pPr>
        <w:spacing w:after="0" w:line="240" w:lineRule="auto"/>
        <w:jc w:val="both"/>
        <w:rPr>
          <w:rFonts w:cstheme="minorHAnsi"/>
          <w:b/>
          <w:u w:val="single"/>
        </w:rPr>
      </w:pPr>
    </w:p>
    <w:p w14:paraId="1253AD3E" w14:textId="5EFD8F51" w:rsidR="003E6C6E" w:rsidRPr="00782A07" w:rsidRDefault="003E6C6E" w:rsidP="009A2202">
      <w:pPr>
        <w:numPr>
          <w:ilvl w:val="0"/>
          <w:numId w:val="18"/>
        </w:numPr>
        <w:spacing w:after="0" w:line="240" w:lineRule="auto"/>
        <w:jc w:val="both"/>
        <w:textAlignment w:val="center"/>
        <w:rPr>
          <w:rFonts w:cstheme="minorHAnsi"/>
          <w:b/>
          <w:bCs/>
        </w:rPr>
      </w:pPr>
      <w:r w:rsidRPr="00782A07">
        <w:rPr>
          <w:rFonts w:eastAsia="Times New Roman" w:cstheme="minorHAnsi"/>
          <w:b/>
          <w:bCs/>
          <w:color w:val="FF0000"/>
        </w:rPr>
        <w:t xml:space="preserve">02:46:10 </w:t>
      </w:r>
      <w:r w:rsidRPr="00782A07">
        <w:rPr>
          <w:rFonts w:eastAsia="Times New Roman" w:cstheme="minorHAnsi"/>
          <w:b/>
          <w:bCs/>
          <w:color w:val="000000"/>
        </w:rPr>
        <w:t>Glendive Chamber of Commerce and Agriculture Paddlefish Grant Committee</w:t>
      </w:r>
    </w:p>
    <w:p w14:paraId="05633A0D" w14:textId="77777777" w:rsidR="003757C7" w:rsidRPr="00782A07" w:rsidRDefault="003757C7" w:rsidP="000F3839">
      <w:pPr>
        <w:spacing w:line="240" w:lineRule="auto"/>
        <w:ind w:left="720"/>
        <w:jc w:val="both"/>
        <w:rPr>
          <w:rFonts w:cstheme="minorHAnsi"/>
          <w:b/>
          <w:bCs/>
          <w:i/>
          <w:iCs/>
        </w:rPr>
      </w:pPr>
    </w:p>
    <w:p w14:paraId="6A72B24E" w14:textId="6EB22942" w:rsidR="003757C7" w:rsidRPr="00782A07" w:rsidRDefault="003757C7" w:rsidP="003757C7">
      <w:pPr>
        <w:spacing w:line="240" w:lineRule="auto"/>
        <w:ind w:left="720"/>
        <w:jc w:val="both"/>
        <w:rPr>
          <w:rFonts w:cstheme="minorHAnsi"/>
        </w:rPr>
      </w:pPr>
      <w:r w:rsidRPr="00782A07">
        <w:rPr>
          <w:rFonts w:cstheme="minorHAnsi"/>
        </w:rPr>
        <w:t xml:space="preserve">Montana statute (MCA 87-4-601) allows anglers to donate roe (eggs) from legally taken paddlefish from the Yellowstone River (Glendive to North Dakota state line) to a Montana nonprofit corporation to process, market and sale as caviar. In 1990, the commission selected the Glendive Chamber of Commerce &amp; Agriculture (Chamber) as the nonprofit corporation, and the department has renewed (authorized under ARM 12.7.1006) the Chamber’s permit since.  The revenue generated from the Paddlefish Roe Donation Program is divided between the Chamber (70%) and the department (30%) pursuant to MCA 87-4-601 4(a). The Chamber’s share funds the paddlefish grant program, which finances historical, cultural and recreational projects. The department’s share benefits paddlefish management and research.  Statute requires the commission to annually appoint an advisory committee, called the Paddlefish Grant Committee, to solicit and review grant applications and fund projects.  By statute, the committee must consist of one member of the nonprofit organization, two area local government representatives, and two representatives of area anglers (see Chamber’s recommendation letter). The committee is also required to notify the commission of its actions.  </w:t>
      </w:r>
    </w:p>
    <w:p w14:paraId="4D2F548B" w14:textId="77777777" w:rsidR="003757C7" w:rsidRPr="00782A07" w:rsidRDefault="003757C7" w:rsidP="003757C7">
      <w:pPr>
        <w:spacing w:line="240" w:lineRule="auto"/>
        <w:ind w:left="720"/>
        <w:jc w:val="both"/>
        <w:rPr>
          <w:rFonts w:cstheme="minorHAnsi"/>
        </w:rPr>
      </w:pPr>
      <w:r w:rsidRPr="00782A07">
        <w:rPr>
          <w:rFonts w:cstheme="minorHAnsi"/>
        </w:rPr>
        <w:t xml:space="preserve">The Chamber recommends that the commission appoint the following individuals to the 2021 Paddlefish Grant Committee:  </w:t>
      </w:r>
    </w:p>
    <w:p w14:paraId="2BCB3C27" w14:textId="77777777" w:rsidR="003757C7" w:rsidRPr="00782A07" w:rsidRDefault="003757C7" w:rsidP="003757C7">
      <w:pPr>
        <w:numPr>
          <w:ilvl w:val="0"/>
          <w:numId w:val="25"/>
        </w:numPr>
        <w:tabs>
          <w:tab w:val="clear" w:pos="720"/>
          <w:tab w:val="num" w:pos="1440"/>
        </w:tabs>
        <w:spacing w:after="0" w:line="240" w:lineRule="auto"/>
        <w:ind w:left="1440"/>
        <w:jc w:val="both"/>
        <w:rPr>
          <w:rFonts w:cstheme="minorHAnsi"/>
          <w:bCs/>
        </w:rPr>
      </w:pPr>
      <w:r w:rsidRPr="00782A07">
        <w:rPr>
          <w:rFonts w:cstheme="minorHAnsi"/>
          <w:bCs/>
        </w:rPr>
        <w:lastRenderedPageBreak/>
        <w:t>Mike Roe—</w:t>
      </w:r>
      <w:r w:rsidRPr="00782A07">
        <w:rPr>
          <w:rFonts w:cstheme="minorHAnsi"/>
        </w:rPr>
        <w:t>Glendive Area Chamber of Commerce and Agriculture Member</w:t>
      </w:r>
      <w:r w:rsidRPr="00782A07">
        <w:rPr>
          <w:rFonts w:cstheme="minorHAnsi"/>
          <w:bCs/>
        </w:rPr>
        <w:tab/>
      </w:r>
    </w:p>
    <w:p w14:paraId="2ECF6DF9" w14:textId="77777777" w:rsidR="003757C7" w:rsidRPr="00782A07" w:rsidRDefault="003757C7" w:rsidP="003757C7">
      <w:pPr>
        <w:numPr>
          <w:ilvl w:val="0"/>
          <w:numId w:val="25"/>
        </w:numPr>
        <w:tabs>
          <w:tab w:val="clear" w:pos="720"/>
          <w:tab w:val="num" w:pos="1440"/>
        </w:tabs>
        <w:spacing w:after="0" w:line="240" w:lineRule="auto"/>
        <w:ind w:left="1440"/>
        <w:jc w:val="both"/>
        <w:rPr>
          <w:rFonts w:cstheme="minorHAnsi"/>
          <w:bCs/>
        </w:rPr>
      </w:pPr>
      <w:r w:rsidRPr="00782A07">
        <w:rPr>
          <w:rFonts w:cstheme="minorHAnsi"/>
          <w:bCs/>
        </w:rPr>
        <w:t xml:space="preserve">Kevin </w:t>
      </w:r>
      <w:proofErr w:type="spellStart"/>
      <w:r w:rsidRPr="00782A07">
        <w:rPr>
          <w:rFonts w:cstheme="minorHAnsi"/>
          <w:bCs/>
        </w:rPr>
        <w:t>Dorwart</w:t>
      </w:r>
      <w:proofErr w:type="spellEnd"/>
      <w:r w:rsidRPr="00782A07">
        <w:rPr>
          <w:rFonts w:cstheme="minorHAnsi"/>
          <w:bCs/>
        </w:rPr>
        <w:t xml:space="preserve">—City of Glendive Director of Operations   </w:t>
      </w:r>
    </w:p>
    <w:p w14:paraId="66BAC012" w14:textId="77777777" w:rsidR="003757C7" w:rsidRPr="00782A07" w:rsidRDefault="003757C7" w:rsidP="003757C7">
      <w:pPr>
        <w:numPr>
          <w:ilvl w:val="0"/>
          <w:numId w:val="25"/>
        </w:numPr>
        <w:tabs>
          <w:tab w:val="clear" w:pos="720"/>
          <w:tab w:val="num" w:pos="1440"/>
        </w:tabs>
        <w:spacing w:after="0" w:line="240" w:lineRule="auto"/>
        <w:ind w:left="1440"/>
        <w:jc w:val="both"/>
        <w:rPr>
          <w:rFonts w:cstheme="minorHAnsi"/>
          <w:bCs/>
        </w:rPr>
      </w:pPr>
      <w:r w:rsidRPr="00782A07">
        <w:rPr>
          <w:rFonts w:cstheme="minorHAnsi"/>
          <w:bCs/>
        </w:rPr>
        <w:t>Tim Mort—Dawson County Fire Warden</w:t>
      </w:r>
    </w:p>
    <w:p w14:paraId="256771D8" w14:textId="77777777" w:rsidR="003757C7" w:rsidRPr="00782A07" w:rsidRDefault="003757C7" w:rsidP="003757C7">
      <w:pPr>
        <w:numPr>
          <w:ilvl w:val="0"/>
          <w:numId w:val="25"/>
        </w:numPr>
        <w:tabs>
          <w:tab w:val="clear" w:pos="720"/>
          <w:tab w:val="num" w:pos="1440"/>
        </w:tabs>
        <w:spacing w:after="0" w:line="240" w:lineRule="auto"/>
        <w:ind w:left="1440"/>
        <w:jc w:val="both"/>
        <w:rPr>
          <w:rFonts w:cstheme="minorHAnsi"/>
          <w:bCs/>
        </w:rPr>
      </w:pPr>
      <w:r w:rsidRPr="00782A07">
        <w:rPr>
          <w:rFonts w:cstheme="minorHAnsi"/>
          <w:bCs/>
        </w:rPr>
        <w:t xml:space="preserve">Al </w:t>
      </w:r>
      <w:proofErr w:type="spellStart"/>
      <w:r w:rsidRPr="00782A07">
        <w:rPr>
          <w:rFonts w:cstheme="minorHAnsi"/>
          <w:bCs/>
        </w:rPr>
        <w:t>Aldinger</w:t>
      </w:r>
      <w:proofErr w:type="spellEnd"/>
      <w:r w:rsidRPr="00782A07">
        <w:rPr>
          <w:rFonts w:cstheme="minorHAnsi"/>
          <w:bCs/>
        </w:rPr>
        <w:t xml:space="preserve">—Retired Contractor </w:t>
      </w:r>
    </w:p>
    <w:p w14:paraId="139B2237" w14:textId="6690C78E" w:rsidR="003757C7" w:rsidRPr="00782A07" w:rsidRDefault="003757C7" w:rsidP="003757C7">
      <w:pPr>
        <w:pStyle w:val="ListParagraph"/>
        <w:jc w:val="both"/>
        <w:rPr>
          <w:rFonts w:asciiTheme="minorHAnsi" w:hAnsiTheme="minorHAnsi" w:cstheme="minorHAnsi"/>
          <w:bCs/>
          <w:sz w:val="22"/>
          <w:szCs w:val="22"/>
        </w:rPr>
      </w:pPr>
      <w:r w:rsidRPr="00782A07">
        <w:rPr>
          <w:rFonts w:asciiTheme="minorHAnsi" w:hAnsiTheme="minorHAnsi" w:cstheme="minorHAnsi"/>
          <w:bCs/>
          <w:sz w:val="22"/>
          <w:szCs w:val="22"/>
        </w:rPr>
        <w:t>James Thielman—Thielman Oil Productions Services, Inc. in Glendive</w:t>
      </w:r>
    </w:p>
    <w:p w14:paraId="5B448A65" w14:textId="77777777" w:rsidR="003757C7" w:rsidRPr="00782A07" w:rsidRDefault="003757C7" w:rsidP="003757C7">
      <w:pPr>
        <w:pStyle w:val="ListParagraph"/>
        <w:jc w:val="both"/>
        <w:rPr>
          <w:rFonts w:asciiTheme="minorHAnsi" w:hAnsiTheme="minorHAnsi" w:cstheme="minorHAnsi"/>
          <w:bCs/>
          <w:sz w:val="22"/>
          <w:szCs w:val="22"/>
        </w:rPr>
      </w:pPr>
    </w:p>
    <w:p w14:paraId="00295564" w14:textId="417C4C0E" w:rsidR="003757C7" w:rsidRPr="00782A07" w:rsidRDefault="003757C7" w:rsidP="003757C7">
      <w:pPr>
        <w:spacing w:line="240" w:lineRule="auto"/>
        <w:ind w:left="720"/>
        <w:jc w:val="both"/>
        <w:rPr>
          <w:rFonts w:cstheme="minorHAnsi"/>
        </w:rPr>
      </w:pPr>
      <w:r w:rsidRPr="00782A07">
        <w:rPr>
          <w:rFonts w:cstheme="minorHAnsi"/>
          <w:bCs/>
        </w:rPr>
        <w:t xml:space="preserve">Public involvement consists of presenting this recommendation to the commission in a public forum. </w:t>
      </w:r>
    </w:p>
    <w:p w14:paraId="1B98A525" w14:textId="77777777" w:rsidR="003757C7" w:rsidRPr="00782A07" w:rsidRDefault="003757C7" w:rsidP="003757C7">
      <w:pPr>
        <w:spacing w:line="240" w:lineRule="auto"/>
        <w:ind w:left="720"/>
        <w:jc w:val="both"/>
        <w:rPr>
          <w:rFonts w:cstheme="minorHAnsi"/>
          <w:bCs/>
        </w:rPr>
      </w:pPr>
      <w:r w:rsidRPr="00782A07">
        <w:rPr>
          <w:rFonts w:cstheme="minorHAnsi"/>
          <w:bCs/>
        </w:rPr>
        <w:t>The commission could revoke the permit if the Chamber has violated the permit conditions or is unable to continue administering the program. The commission could also ask for a new list of potential grant committee members. Either of these choices would delay implementation of the program in 2021.</w:t>
      </w:r>
    </w:p>
    <w:p w14:paraId="00C55F84" w14:textId="4786DB52" w:rsidR="003757C7" w:rsidRPr="00782A07" w:rsidRDefault="003757C7" w:rsidP="003757C7">
      <w:pPr>
        <w:spacing w:line="240" w:lineRule="auto"/>
        <w:ind w:left="720"/>
        <w:jc w:val="both"/>
        <w:rPr>
          <w:rFonts w:cstheme="minorHAnsi"/>
        </w:rPr>
      </w:pPr>
      <w:r w:rsidRPr="00782A07">
        <w:rPr>
          <w:rFonts w:cstheme="minorHAnsi"/>
          <w:bCs/>
        </w:rPr>
        <w:t>The department is prepared to extend the Chamber’s permit for 2021.  The department recommends that the commission approve the advisory committee recommended by the Chamber.</w:t>
      </w:r>
    </w:p>
    <w:p w14:paraId="4B2EC101" w14:textId="008D95F4" w:rsidR="003757C7" w:rsidRPr="00782A07" w:rsidRDefault="0045744B" w:rsidP="000F3839">
      <w:pPr>
        <w:spacing w:line="240" w:lineRule="auto"/>
        <w:ind w:left="720"/>
        <w:jc w:val="both"/>
        <w:rPr>
          <w:rFonts w:cstheme="minorHAnsi"/>
          <w:bCs/>
          <w:i/>
          <w:iCs/>
        </w:rPr>
      </w:pPr>
      <w:r w:rsidRPr="005E097F">
        <w:rPr>
          <w:rFonts w:cstheme="minorHAnsi"/>
          <w:b/>
          <w:bCs/>
          <w:color w:val="FF0000"/>
        </w:rPr>
        <w:t>02:47:32</w:t>
      </w:r>
      <w:r w:rsidRPr="0045744B">
        <w:rPr>
          <w:rFonts w:cstheme="minorHAnsi"/>
          <w:b/>
          <w:bCs/>
          <w:i/>
          <w:iCs/>
          <w:color w:val="FF0000"/>
        </w:rPr>
        <w:t xml:space="preserve"> </w:t>
      </w:r>
      <w:r w:rsidR="003E6C6E" w:rsidRPr="00782A07">
        <w:rPr>
          <w:rFonts w:cstheme="minorHAnsi"/>
          <w:b/>
          <w:bCs/>
          <w:i/>
          <w:iCs/>
        </w:rPr>
        <w:t xml:space="preserve">Proposed Motion: </w:t>
      </w:r>
      <w:r w:rsidR="003757C7" w:rsidRPr="00782A07">
        <w:rPr>
          <w:rFonts w:cstheme="minorHAnsi"/>
          <w:bCs/>
          <w:i/>
          <w:iCs/>
        </w:rPr>
        <w:t>Commissioner Walsh</w:t>
      </w:r>
      <w:r w:rsidR="003E6C6E" w:rsidRPr="00782A07">
        <w:rPr>
          <w:rFonts w:cstheme="minorHAnsi"/>
          <w:bCs/>
          <w:i/>
          <w:iCs/>
        </w:rPr>
        <w:t xml:space="preserve"> move</w:t>
      </w:r>
      <w:r w:rsidR="003757C7" w:rsidRPr="00782A07">
        <w:rPr>
          <w:rFonts w:cstheme="minorHAnsi"/>
          <w:bCs/>
          <w:i/>
          <w:iCs/>
        </w:rPr>
        <w:t>d</w:t>
      </w:r>
      <w:r w:rsidR="003E6C6E" w:rsidRPr="00782A07">
        <w:rPr>
          <w:rFonts w:cstheme="minorHAnsi"/>
          <w:bCs/>
          <w:i/>
          <w:iCs/>
        </w:rPr>
        <w:t xml:space="preserve"> that the commission approve the advisory committee members recommended by the Glendive Chamber of Commerce.  </w:t>
      </w:r>
      <w:r w:rsidR="003757C7" w:rsidRPr="00782A07">
        <w:rPr>
          <w:rFonts w:cstheme="minorHAnsi"/>
          <w:bCs/>
          <w:i/>
          <w:iCs/>
        </w:rPr>
        <w:t>Commissioner</w:t>
      </w:r>
      <w:r w:rsidR="003E6C6E" w:rsidRPr="00782A07">
        <w:rPr>
          <w:rFonts w:cstheme="minorHAnsi"/>
          <w:bCs/>
          <w:i/>
          <w:iCs/>
        </w:rPr>
        <w:t xml:space="preserve"> Cebull </w:t>
      </w:r>
      <w:r w:rsidR="003757C7" w:rsidRPr="00782A07">
        <w:rPr>
          <w:rFonts w:cstheme="minorHAnsi"/>
          <w:bCs/>
          <w:i/>
          <w:iCs/>
        </w:rPr>
        <w:t xml:space="preserve">seconded. </w:t>
      </w:r>
    </w:p>
    <w:p w14:paraId="068FD394" w14:textId="085174A0" w:rsidR="003757C7" w:rsidRDefault="0045744B" w:rsidP="0065539D">
      <w:pPr>
        <w:spacing w:after="0" w:line="240" w:lineRule="auto"/>
        <w:ind w:left="720"/>
        <w:jc w:val="both"/>
        <w:rPr>
          <w:rFonts w:cstheme="minorHAnsi"/>
          <w:bCs/>
          <w:i/>
          <w:iCs/>
        </w:rPr>
      </w:pPr>
      <w:r w:rsidRPr="005E097F">
        <w:rPr>
          <w:rFonts w:cstheme="minorHAnsi"/>
          <w:b/>
          <w:color w:val="FF0000"/>
        </w:rPr>
        <w:t>02:48:02</w:t>
      </w:r>
      <w:r w:rsidRPr="0045744B">
        <w:rPr>
          <w:rFonts w:cstheme="minorHAnsi"/>
          <w:bCs/>
          <w:i/>
          <w:iCs/>
          <w:color w:val="FF0000"/>
        </w:rPr>
        <w:t xml:space="preserve"> </w:t>
      </w:r>
      <w:r w:rsidR="003757C7" w:rsidRPr="00782A07">
        <w:rPr>
          <w:rFonts w:cstheme="minorHAnsi"/>
          <w:bCs/>
          <w:i/>
          <w:iCs/>
        </w:rPr>
        <w:t>Motion passes</w:t>
      </w:r>
      <w:r w:rsidR="003E6C6E" w:rsidRPr="00782A07">
        <w:rPr>
          <w:rFonts w:cstheme="minorHAnsi"/>
          <w:bCs/>
          <w:i/>
          <w:iCs/>
        </w:rPr>
        <w:t xml:space="preserve"> 5-0.</w:t>
      </w:r>
    </w:p>
    <w:p w14:paraId="37F3C636" w14:textId="25635C4D" w:rsidR="0065539D" w:rsidRDefault="0065539D" w:rsidP="0065539D">
      <w:pPr>
        <w:spacing w:after="0" w:line="240" w:lineRule="auto"/>
        <w:ind w:left="720"/>
        <w:jc w:val="both"/>
        <w:rPr>
          <w:rFonts w:cstheme="minorHAnsi"/>
          <w:bCs/>
          <w:i/>
          <w:iCs/>
        </w:rPr>
      </w:pPr>
    </w:p>
    <w:p w14:paraId="6FD8C58B" w14:textId="77777777" w:rsidR="0065539D" w:rsidRPr="00782A07" w:rsidRDefault="0065539D" w:rsidP="0065539D">
      <w:pPr>
        <w:spacing w:after="0" w:line="240" w:lineRule="auto"/>
        <w:ind w:left="720"/>
        <w:jc w:val="both"/>
        <w:rPr>
          <w:rFonts w:cstheme="minorHAnsi"/>
          <w:bCs/>
          <w:i/>
          <w:iCs/>
        </w:rPr>
      </w:pPr>
    </w:p>
    <w:p w14:paraId="404979D4" w14:textId="6C4DA1B0" w:rsidR="003E6C6E" w:rsidRPr="00782A07" w:rsidRDefault="003E6C6E" w:rsidP="009A2202">
      <w:pPr>
        <w:numPr>
          <w:ilvl w:val="0"/>
          <w:numId w:val="18"/>
        </w:numPr>
        <w:spacing w:after="0" w:line="240" w:lineRule="auto"/>
        <w:jc w:val="both"/>
        <w:textAlignment w:val="center"/>
        <w:rPr>
          <w:rFonts w:cstheme="minorHAnsi"/>
          <w:b/>
          <w:bCs/>
          <w:i/>
          <w:iCs/>
        </w:rPr>
      </w:pPr>
      <w:r w:rsidRPr="00782A07">
        <w:rPr>
          <w:rFonts w:eastAsia="Times New Roman" w:cstheme="minorHAnsi"/>
          <w:b/>
          <w:bCs/>
          <w:color w:val="FF0000"/>
        </w:rPr>
        <w:t>02:48:40</w:t>
      </w:r>
      <w:r w:rsidRPr="00782A07">
        <w:rPr>
          <w:rFonts w:eastAsia="Times New Roman" w:cstheme="minorHAnsi"/>
          <w:b/>
          <w:bCs/>
          <w:color w:val="000000"/>
        </w:rPr>
        <w:t xml:space="preserve"> Lake Elmo Fishing Bag Limit Waiver</w:t>
      </w:r>
    </w:p>
    <w:p w14:paraId="7940D365" w14:textId="46FAD0A3" w:rsidR="008B7248" w:rsidRPr="00782A07" w:rsidRDefault="008B7248" w:rsidP="008B7248">
      <w:pPr>
        <w:spacing w:after="0" w:line="240" w:lineRule="auto"/>
        <w:ind w:left="720"/>
        <w:jc w:val="both"/>
        <w:textAlignment w:val="center"/>
        <w:rPr>
          <w:rFonts w:eastAsia="Times New Roman" w:cstheme="minorHAnsi"/>
          <w:b/>
          <w:bCs/>
          <w:color w:val="FF0000"/>
        </w:rPr>
      </w:pPr>
    </w:p>
    <w:p w14:paraId="79464D10" w14:textId="7228B9FD" w:rsidR="008B7248" w:rsidRPr="00782A07" w:rsidRDefault="008B7248" w:rsidP="008B7248">
      <w:pPr>
        <w:ind w:left="720"/>
        <w:jc w:val="both"/>
        <w:rPr>
          <w:rFonts w:cstheme="minorHAnsi"/>
          <w:b/>
          <w:bCs/>
        </w:rPr>
      </w:pPr>
      <w:r w:rsidRPr="00782A07">
        <w:rPr>
          <w:rFonts w:cstheme="minorHAnsi"/>
        </w:rPr>
        <w:t xml:space="preserve">Lake Elmo in Billings is in Lake Elmo State Park and is scheduled for draining September 1 to November 1 with refill in April of 2022.  This action is intended to eradicate invasive Asian clams from the lake and allow FWP to implement other fish habitat and park improvements. This action will result in the loss of the existing fishery.  The public has requested the ability to harvest as many fish as possible before the reservoir is drained.  FWP proposes to remove all harvest regulations for Lake Elmo fish which would include all trout, smallmouth and largemouth bass, channel catfish, crappie, and Tiger </w:t>
      </w:r>
      <w:proofErr w:type="spellStart"/>
      <w:r w:rsidRPr="00782A07">
        <w:rPr>
          <w:rFonts w:cstheme="minorHAnsi"/>
        </w:rPr>
        <w:t>muskie</w:t>
      </w:r>
      <w:proofErr w:type="spellEnd"/>
      <w:r w:rsidRPr="00782A07">
        <w:rPr>
          <w:rFonts w:cstheme="minorHAnsi"/>
        </w:rPr>
        <w:t xml:space="preserve">.  Other fish in the reservoir currently don’t have harvest regulations those species include perch, carp, and several sucker species.  FWP proposes that all other standard regulations for the fishery, such as gear and line restrictions, and park use rules be followed. </w:t>
      </w:r>
    </w:p>
    <w:p w14:paraId="0EEAD34C" w14:textId="1F7419CB" w:rsidR="008B7248" w:rsidRPr="00782A07" w:rsidRDefault="008B7248" w:rsidP="008B7248">
      <w:pPr>
        <w:ind w:left="720"/>
        <w:jc w:val="both"/>
        <w:rPr>
          <w:rFonts w:cstheme="minorHAnsi"/>
        </w:rPr>
      </w:pPr>
      <w:r w:rsidRPr="00782A07">
        <w:rPr>
          <w:rFonts w:cstheme="minorHAnsi"/>
        </w:rPr>
        <w:t xml:space="preserve">During the spring of 2020 a scoping process was conducted to evaluate the removal of invasive clams and improve park amenities, fisheries access, and habitat.  The public was supportive of the proposal during scoping. Public comment was accepted on an EA in October and November, with comments generally supporting the drawdown and improvements. A desire to remove bag limits prior to the lake drawdown was voiced during both the public scoping period and in comments on the EA.     </w:t>
      </w:r>
    </w:p>
    <w:p w14:paraId="0CA6672A" w14:textId="440E5664" w:rsidR="008B7248" w:rsidRPr="00782A07" w:rsidRDefault="008B7248" w:rsidP="008B7248">
      <w:pPr>
        <w:ind w:left="720"/>
        <w:jc w:val="both"/>
        <w:rPr>
          <w:rFonts w:cstheme="minorHAnsi"/>
          <w:bCs/>
        </w:rPr>
      </w:pPr>
      <w:r w:rsidRPr="00782A07">
        <w:rPr>
          <w:rFonts w:cstheme="minorHAnsi"/>
          <w:bCs/>
        </w:rPr>
        <w:lastRenderedPageBreak/>
        <w:t xml:space="preserve">The commission could: 1) approve lifting all bag limits in Lake Elmo as proposed by the department, which would provide the public the opportunity to harvest fish for consumption prior to draining the lake; 2) not approve the proposal and leave current limits in place, which would not allow opportunity to harvest additional fish from the lake prior to draining the lake; or 3) propose another alternative or direct the department to explore other alternatives. </w:t>
      </w:r>
      <w:r w:rsidRPr="00782A07">
        <w:rPr>
          <w:rFonts w:cstheme="minorHAnsi"/>
        </w:rPr>
        <w:t xml:space="preserve"> </w:t>
      </w:r>
    </w:p>
    <w:p w14:paraId="583D2CA7" w14:textId="5092247D" w:rsidR="003757C7" w:rsidRPr="00782A07" w:rsidRDefault="008B7248" w:rsidP="005D3799">
      <w:pPr>
        <w:ind w:left="720"/>
        <w:jc w:val="both"/>
        <w:rPr>
          <w:rFonts w:cstheme="minorHAnsi"/>
          <w:b/>
          <w:bCs/>
          <w:i/>
          <w:iCs/>
        </w:rPr>
      </w:pPr>
      <w:r w:rsidRPr="00782A07">
        <w:rPr>
          <w:rFonts w:cstheme="minorHAnsi"/>
          <w:bCs/>
        </w:rPr>
        <w:t xml:space="preserve">The department recommends approving the proposal to remove bag limits on Lake Elmo prior to draining the lake. Removing bag limits provides the opportunity to harvest fish from the lake prior to removing all water from the lake. Maintaining restrictions to the types of gear used for fishing will reduce conflict with other users using the waterbody and the State Park. </w:t>
      </w:r>
    </w:p>
    <w:p w14:paraId="49DD98E8" w14:textId="6E850061" w:rsidR="006773DD" w:rsidRPr="00782A07" w:rsidRDefault="003904FC" w:rsidP="000F3839">
      <w:pPr>
        <w:spacing w:after="0" w:line="240" w:lineRule="auto"/>
        <w:ind w:left="720"/>
        <w:jc w:val="both"/>
        <w:rPr>
          <w:rFonts w:cstheme="minorHAnsi"/>
          <w:i/>
          <w:iCs/>
        </w:rPr>
      </w:pPr>
      <w:r w:rsidRPr="005E097F">
        <w:rPr>
          <w:rFonts w:cstheme="minorHAnsi"/>
          <w:b/>
          <w:bCs/>
          <w:color w:val="FF0000"/>
        </w:rPr>
        <w:t>02:50:55</w:t>
      </w:r>
      <w:r w:rsidRPr="003904FC">
        <w:rPr>
          <w:rFonts w:cstheme="minorHAnsi"/>
          <w:b/>
          <w:bCs/>
          <w:i/>
          <w:iCs/>
          <w:color w:val="FF0000"/>
        </w:rPr>
        <w:t xml:space="preserve"> </w:t>
      </w:r>
      <w:r w:rsidR="003E6C6E" w:rsidRPr="00782A07">
        <w:rPr>
          <w:rFonts w:cstheme="minorHAnsi"/>
          <w:b/>
          <w:bCs/>
          <w:i/>
          <w:iCs/>
        </w:rPr>
        <w:t xml:space="preserve">Motion: </w:t>
      </w:r>
      <w:r w:rsidR="008B7248" w:rsidRPr="00782A07">
        <w:rPr>
          <w:rFonts w:cstheme="minorHAnsi"/>
          <w:i/>
          <w:iCs/>
        </w:rPr>
        <w:t>Commissioner Cebull</w:t>
      </w:r>
      <w:r w:rsidR="003E6C6E" w:rsidRPr="00782A07">
        <w:rPr>
          <w:rFonts w:cstheme="minorHAnsi"/>
          <w:i/>
          <w:iCs/>
        </w:rPr>
        <w:t xml:space="preserve"> move</w:t>
      </w:r>
      <w:r w:rsidR="008B7248" w:rsidRPr="00782A07">
        <w:rPr>
          <w:rFonts w:cstheme="minorHAnsi"/>
          <w:i/>
          <w:iCs/>
        </w:rPr>
        <w:t>d</w:t>
      </w:r>
      <w:r w:rsidR="003E6C6E" w:rsidRPr="00782A07">
        <w:rPr>
          <w:rFonts w:cstheme="minorHAnsi"/>
          <w:i/>
          <w:iCs/>
        </w:rPr>
        <w:t xml:space="preserve"> the commission approve lifting fish harvest regulations at Lake Elmo from May 1, 2021 to November 1, 2021. </w:t>
      </w:r>
      <w:r w:rsidR="008B7248" w:rsidRPr="00782A07">
        <w:rPr>
          <w:rFonts w:cstheme="minorHAnsi"/>
          <w:i/>
          <w:iCs/>
        </w:rPr>
        <w:t>Vice Chairman Tabor seconded</w:t>
      </w:r>
      <w:r w:rsidR="003E6C6E" w:rsidRPr="00782A07">
        <w:rPr>
          <w:rFonts w:cstheme="minorHAnsi"/>
          <w:i/>
          <w:iCs/>
        </w:rPr>
        <w:t xml:space="preserve">. </w:t>
      </w:r>
    </w:p>
    <w:p w14:paraId="0FFA32ED" w14:textId="77777777" w:rsidR="006773DD" w:rsidRPr="00782A07" w:rsidRDefault="006773DD" w:rsidP="000F3839">
      <w:pPr>
        <w:spacing w:after="0" w:line="240" w:lineRule="auto"/>
        <w:ind w:left="720"/>
        <w:jc w:val="both"/>
        <w:rPr>
          <w:rFonts w:cstheme="minorHAnsi"/>
          <w:i/>
          <w:iCs/>
        </w:rPr>
      </w:pPr>
    </w:p>
    <w:p w14:paraId="5DD39A26" w14:textId="6A1F61F3" w:rsidR="003E6C6E" w:rsidRDefault="003904FC" w:rsidP="000F3839">
      <w:pPr>
        <w:spacing w:after="0" w:line="240" w:lineRule="auto"/>
        <w:ind w:left="720"/>
        <w:jc w:val="both"/>
        <w:rPr>
          <w:rFonts w:cstheme="minorHAnsi"/>
          <w:i/>
          <w:iCs/>
        </w:rPr>
      </w:pPr>
      <w:r w:rsidRPr="005E097F">
        <w:rPr>
          <w:rFonts w:cstheme="minorHAnsi"/>
          <w:b/>
          <w:bCs/>
          <w:color w:val="FF0000"/>
        </w:rPr>
        <w:t>02:51:53</w:t>
      </w:r>
      <w:r w:rsidRPr="003904FC">
        <w:rPr>
          <w:rFonts w:cstheme="minorHAnsi"/>
          <w:i/>
          <w:iCs/>
          <w:color w:val="FF0000"/>
        </w:rPr>
        <w:t xml:space="preserve"> </w:t>
      </w:r>
      <w:r w:rsidR="006773DD" w:rsidRPr="00782A07">
        <w:rPr>
          <w:rFonts w:cstheme="minorHAnsi"/>
          <w:i/>
          <w:iCs/>
        </w:rPr>
        <w:t xml:space="preserve">Motion passes </w:t>
      </w:r>
      <w:r w:rsidR="003E6C6E" w:rsidRPr="00782A07">
        <w:rPr>
          <w:rFonts w:cstheme="minorHAnsi"/>
          <w:i/>
          <w:iCs/>
        </w:rPr>
        <w:t>5-0</w:t>
      </w:r>
      <w:r w:rsidR="006773DD" w:rsidRPr="00782A07">
        <w:rPr>
          <w:rFonts w:cstheme="minorHAnsi"/>
          <w:i/>
          <w:iCs/>
        </w:rPr>
        <w:t>.</w:t>
      </w:r>
    </w:p>
    <w:p w14:paraId="50FD9C3D" w14:textId="77777777" w:rsidR="0065539D" w:rsidRPr="00782A07" w:rsidRDefault="0065539D" w:rsidP="000F3839">
      <w:pPr>
        <w:spacing w:after="0" w:line="240" w:lineRule="auto"/>
        <w:ind w:left="720"/>
        <w:jc w:val="both"/>
        <w:rPr>
          <w:rFonts w:cstheme="minorHAnsi"/>
          <w:i/>
          <w:iCs/>
        </w:rPr>
      </w:pPr>
    </w:p>
    <w:p w14:paraId="0BD3857C" w14:textId="4CB4AC08" w:rsidR="003E6C6E" w:rsidRPr="00782A07" w:rsidRDefault="003E6C6E" w:rsidP="000F3839">
      <w:pPr>
        <w:spacing w:after="0" w:line="240" w:lineRule="auto"/>
        <w:ind w:left="720"/>
        <w:jc w:val="both"/>
        <w:rPr>
          <w:rFonts w:cstheme="minorHAnsi"/>
          <w:i/>
          <w:iCs/>
        </w:rPr>
      </w:pPr>
    </w:p>
    <w:p w14:paraId="2196BA25" w14:textId="5094271F" w:rsidR="003473D3" w:rsidRPr="00297884" w:rsidRDefault="000D153C" w:rsidP="005E097F">
      <w:pPr>
        <w:numPr>
          <w:ilvl w:val="0"/>
          <w:numId w:val="18"/>
        </w:numPr>
        <w:spacing w:after="0" w:line="240" w:lineRule="auto"/>
        <w:jc w:val="both"/>
        <w:textAlignment w:val="center"/>
        <w:rPr>
          <w:rFonts w:cstheme="minorHAnsi"/>
        </w:rPr>
      </w:pPr>
      <w:r w:rsidRPr="00297884">
        <w:rPr>
          <w:rFonts w:eastAsia="Times New Roman" w:cstheme="minorHAnsi"/>
          <w:b/>
          <w:bCs/>
          <w:color w:val="FF0000"/>
        </w:rPr>
        <w:t xml:space="preserve">02:52:25 </w:t>
      </w:r>
      <w:r w:rsidR="003E6C6E" w:rsidRPr="00297884">
        <w:rPr>
          <w:rFonts w:eastAsia="Times New Roman" w:cstheme="minorHAnsi"/>
          <w:b/>
          <w:bCs/>
          <w:color w:val="000000"/>
        </w:rPr>
        <w:t>Upper Missouri River Reservoir Fisheries Management Plan CAC Re-appointment</w:t>
      </w:r>
    </w:p>
    <w:p w14:paraId="68E433DA" w14:textId="3CBDCFA3" w:rsidR="003473D3" w:rsidRPr="00782A07" w:rsidRDefault="003473D3" w:rsidP="00297884">
      <w:pPr>
        <w:spacing w:before="240" w:line="240" w:lineRule="auto"/>
        <w:ind w:left="720"/>
        <w:jc w:val="both"/>
        <w:rPr>
          <w:rFonts w:cstheme="minorHAnsi"/>
        </w:rPr>
      </w:pPr>
      <w:r w:rsidRPr="00782A07">
        <w:rPr>
          <w:rFonts w:cstheme="minorHAnsi"/>
        </w:rPr>
        <w:t xml:space="preserve">The Upper Missouri River Reservoir Fisheries Management Plan guides fisheries management for Canyon Ferry, Hauser, and Holter reservoirs, and two associated Missouri River sections. A priority identified through public scoping was adaptability and responsiveness of the management plan in relation to dynamic fish populations. The management plan includes development of a Citizen Advisory Committee that will meet with the department annually to review fish trends and goals to determine if management action is needed. Based on Appendix C in the management plan, the commission will appoint a five-member CAC to function in an advisory capacity to FWP for fisheries management decisions in the plan area. The committee will consist of no more than one advocate from five of the following stakeholder groups: unaffiliated warmwater anglers, unaffiliated </w:t>
      </w:r>
      <w:proofErr w:type="spellStart"/>
      <w:r w:rsidRPr="00782A07">
        <w:rPr>
          <w:rFonts w:cstheme="minorHAnsi"/>
        </w:rPr>
        <w:t>coldwater</w:t>
      </w:r>
      <w:proofErr w:type="spellEnd"/>
      <w:r w:rsidRPr="00782A07">
        <w:rPr>
          <w:rFonts w:cstheme="minorHAnsi"/>
        </w:rPr>
        <w:t xml:space="preserve"> anglers, organized warmwater angler groups, organized </w:t>
      </w:r>
      <w:proofErr w:type="spellStart"/>
      <w:r w:rsidRPr="00782A07">
        <w:rPr>
          <w:rFonts w:cstheme="minorHAnsi"/>
        </w:rPr>
        <w:t>coldwater</w:t>
      </w:r>
      <w:proofErr w:type="spellEnd"/>
      <w:r w:rsidRPr="00782A07">
        <w:rPr>
          <w:rFonts w:cstheme="minorHAnsi"/>
        </w:rPr>
        <w:t xml:space="preserve"> angler groups, ice-fishing anglers, conservation groups, kids’ fishing, fishing tournament organizer, landowner, outfitter, local government, local business, and other interests. </w:t>
      </w:r>
    </w:p>
    <w:p w14:paraId="4A428DA8" w14:textId="41355CD5" w:rsidR="003473D3" w:rsidRPr="00782A07" w:rsidRDefault="003473D3" w:rsidP="003473D3">
      <w:pPr>
        <w:spacing w:before="240" w:line="240" w:lineRule="auto"/>
        <w:ind w:left="720"/>
        <w:jc w:val="both"/>
        <w:rPr>
          <w:rFonts w:cstheme="minorHAnsi"/>
        </w:rPr>
      </w:pPr>
      <w:r w:rsidRPr="00782A07">
        <w:rPr>
          <w:rFonts w:cstheme="minorHAnsi"/>
        </w:rPr>
        <w:t xml:space="preserve">The reservoir management plan was developed with substantial public input and the final plan was approved at the December 2019 commission meeting. In February 2020 the commission appointed 5 members to serve a one-year term on the CAC: Pete Cardinal, Wolf Creek; Bart </w:t>
      </w:r>
      <w:proofErr w:type="spellStart"/>
      <w:r w:rsidRPr="00782A07">
        <w:rPr>
          <w:rFonts w:cstheme="minorHAnsi"/>
        </w:rPr>
        <w:t>Bratlien</w:t>
      </w:r>
      <w:proofErr w:type="spellEnd"/>
      <w:r w:rsidRPr="00782A07">
        <w:rPr>
          <w:rFonts w:cstheme="minorHAnsi"/>
        </w:rPr>
        <w:t xml:space="preserve">, Helena; Mike Agee, Helena; Dale Gilbert, Ulm; and Jim Gillespie, Helena. At a December 16 CAC meeting, all current members agreed to serve another one-year term. Richard Stuker, previous District 3 Commissioner, also served on the CAC. </w:t>
      </w:r>
    </w:p>
    <w:p w14:paraId="40FCB705" w14:textId="77777777" w:rsidR="003473D3" w:rsidRPr="00782A07" w:rsidRDefault="003473D3" w:rsidP="003473D3">
      <w:pPr>
        <w:spacing w:before="240" w:line="240" w:lineRule="auto"/>
        <w:ind w:left="720"/>
        <w:jc w:val="both"/>
        <w:rPr>
          <w:rFonts w:cstheme="minorHAnsi"/>
        </w:rPr>
      </w:pPr>
      <w:r w:rsidRPr="00782A07">
        <w:rPr>
          <w:rFonts w:cstheme="minorHAnsi"/>
        </w:rPr>
        <w:t xml:space="preserve">Committee members were chosen through an application process in 2020. Since all members were interested in serving again the department did not solicit applications for the upcoming year. The commission could approve the current committee to another one-year appointment, or not approve some or all members for another one-year term. If the current committee were not approved by the commission the department would seek applications from the public to serve on </w:t>
      </w:r>
      <w:r w:rsidRPr="00782A07">
        <w:rPr>
          <w:rFonts w:cstheme="minorHAnsi"/>
        </w:rPr>
        <w:lastRenderedPageBreak/>
        <w:t xml:space="preserve">the committee. The department recommends appointing the current CAC to a one-year term. Additionally, the department requests a sitting Fish and Wildlife Commissioner serve on the CAC. </w:t>
      </w:r>
    </w:p>
    <w:p w14:paraId="29A96BEB" w14:textId="66104DB5" w:rsidR="003473D3" w:rsidRPr="00782A07" w:rsidRDefault="007E5D4D" w:rsidP="000F3839">
      <w:pPr>
        <w:spacing w:after="0" w:line="240" w:lineRule="auto"/>
        <w:ind w:left="720"/>
        <w:jc w:val="both"/>
        <w:rPr>
          <w:rFonts w:cstheme="minorHAnsi"/>
          <w:i/>
          <w:iCs/>
        </w:rPr>
      </w:pPr>
      <w:r w:rsidRPr="009E37B7">
        <w:rPr>
          <w:rFonts w:cstheme="minorHAnsi"/>
          <w:b/>
          <w:bCs/>
          <w:color w:val="FF0000"/>
        </w:rPr>
        <w:t>03:00:20</w:t>
      </w:r>
      <w:r w:rsidRPr="007E5D4D">
        <w:rPr>
          <w:rFonts w:cstheme="minorHAnsi"/>
          <w:b/>
          <w:bCs/>
          <w:i/>
          <w:iCs/>
          <w:color w:val="FF0000"/>
        </w:rPr>
        <w:t xml:space="preserve"> </w:t>
      </w:r>
      <w:r w:rsidR="003E6C6E" w:rsidRPr="00782A07">
        <w:rPr>
          <w:rFonts w:cstheme="minorHAnsi"/>
          <w:b/>
          <w:bCs/>
          <w:i/>
          <w:iCs/>
        </w:rPr>
        <w:t xml:space="preserve">Proposed Motion: </w:t>
      </w:r>
      <w:r w:rsidR="003473D3" w:rsidRPr="00782A07">
        <w:rPr>
          <w:rFonts w:cstheme="minorHAnsi"/>
          <w:i/>
          <w:iCs/>
        </w:rPr>
        <w:t xml:space="preserve">Vice Chairman Tabor </w:t>
      </w:r>
      <w:r w:rsidR="003E6C6E" w:rsidRPr="00782A07">
        <w:rPr>
          <w:rFonts w:cstheme="minorHAnsi"/>
          <w:i/>
          <w:iCs/>
        </w:rPr>
        <w:t>move</w:t>
      </w:r>
      <w:r w:rsidR="003473D3" w:rsidRPr="00782A07">
        <w:rPr>
          <w:rFonts w:cstheme="minorHAnsi"/>
          <w:i/>
          <w:iCs/>
        </w:rPr>
        <w:t>d</w:t>
      </w:r>
      <w:r w:rsidR="003E6C6E" w:rsidRPr="00782A07">
        <w:rPr>
          <w:rFonts w:cstheme="minorHAnsi"/>
          <w:i/>
          <w:iCs/>
        </w:rPr>
        <w:t xml:space="preserve"> the commission accept the five recommended appointees to the Upper Missouri River Reservoir Fisheries Management Plan Citizen Advisory Committee. </w:t>
      </w:r>
      <w:r w:rsidR="003473D3" w:rsidRPr="00782A07">
        <w:rPr>
          <w:rFonts w:cstheme="minorHAnsi"/>
          <w:i/>
          <w:iCs/>
        </w:rPr>
        <w:t>Commissioner Cebull seconded</w:t>
      </w:r>
      <w:r w:rsidR="003E6C6E" w:rsidRPr="00782A07">
        <w:rPr>
          <w:rFonts w:cstheme="minorHAnsi"/>
          <w:i/>
          <w:iCs/>
        </w:rPr>
        <w:t xml:space="preserve">. </w:t>
      </w:r>
      <w:r w:rsidR="00675962">
        <w:rPr>
          <w:rFonts w:cstheme="minorHAnsi"/>
          <w:i/>
          <w:iCs/>
        </w:rPr>
        <w:t xml:space="preserve"> </w:t>
      </w:r>
    </w:p>
    <w:p w14:paraId="3B2F4F25" w14:textId="77777777" w:rsidR="003473D3" w:rsidRPr="00782A07" w:rsidRDefault="003473D3" w:rsidP="000F3839">
      <w:pPr>
        <w:spacing w:after="0" w:line="240" w:lineRule="auto"/>
        <w:ind w:left="720"/>
        <w:jc w:val="both"/>
        <w:rPr>
          <w:rFonts w:cstheme="minorHAnsi"/>
          <w:i/>
          <w:iCs/>
        </w:rPr>
      </w:pPr>
    </w:p>
    <w:p w14:paraId="76D3B17F" w14:textId="2C5FBEC1" w:rsidR="003E6C6E" w:rsidRDefault="00D711F4" w:rsidP="000F3839">
      <w:pPr>
        <w:spacing w:after="0" w:line="240" w:lineRule="auto"/>
        <w:ind w:left="720"/>
        <w:jc w:val="both"/>
        <w:rPr>
          <w:rFonts w:cstheme="minorHAnsi"/>
          <w:i/>
          <w:iCs/>
        </w:rPr>
      </w:pPr>
      <w:r w:rsidRPr="009E37B7">
        <w:rPr>
          <w:rFonts w:cstheme="minorHAnsi"/>
          <w:b/>
          <w:bCs/>
          <w:color w:val="FF0000"/>
        </w:rPr>
        <w:t>03:05:01</w:t>
      </w:r>
      <w:r w:rsidRPr="00D711F4">
        <w:rPr>
          <w:rFonts w:cstheme="minorHAnsi"/>
          <w:i/>
          <w:iCs/>
          <w:color w:val="FF0000"/>
        </w:rPr>
        <w:t xml:space="preserve"> </w:t>
      </w:r>
      <w:r w:rsidR="003473D3" w:rsidRPr="00782A07">
        <w:rPr>
          <w:rFonts w:cstheme="minorHAnsi"/>
          <w:i/>
          <w:iCs/>
        </w:rPr>
        <w:t xml:space="preserve">Motion passes </w:t>
      </w:r>
      <w:r w:rsidR="003E6C6E" w:rsidRPr="00782A07">
        <w:rPr>
          <w:rFonts w:cstheme="minorHAnsi"/>
          <w:i/>
          <w:iCs/>
        </w:rPr>
        <w:t>5-0.</w:t>
      </w:r>
      <w:r w:rsidR="00675962">
        <w:rPr>
          <w:rFonts w:cstheme="minorHAnsi"/>
          <w:i/>
          <w:iCs/>
        </w:rPr>
        <w:t xml:space="preserve"> </w:t>
      </w:r>
    </w:p>
    <w:p w14:paraId="7025CFD9" w14:textId="77777777" w:rsidR="0065539D" w:rsidRPr="00782A07" w:rsidRDefault="0065539D" w:rsidP="0065539D">
      <w:pPr>
        <w:spacing w:after="0" w:line="240" w:lineRule="auto"/>
        <w:ind w:left="720"/>
        <w:jc w:val="both"/>
        <w:rPr>
          <w:rFonts w:cstheme="minorHAnsi"/>
          <w:i/>
          <w:iCs/>
        </w:rPr>
      </w:pPr>
    </w:p>
    <w:p w14:paraId="5AD6DBC7" w14:textId="7FBA5355" w:rsidR="000D153C" w:rsidRPr="00782A07" w:rsidRDefault="000D153C" w:rsidP="0065539D">
      <w:pPr>
        <w:spacing w:after="0" w:line="240" w:lineRule="auto"/>
        <w:jc w:val="both"/>
        <w:rPr>
          <w:rFonts w:cstheme="minorHAnsi"/>
          <w:i/>
          <w:iCs/>
        </w:rPr>
      </w:pPr>
    </w:p>
    <w:p w14:paraId="21465DAA" w14:textId="77777777" w:rsidR="009A7DE1" w:rsidRPr="00782A07" w:rsidRDefault="003D4EC5" w:rsidP="000F3839">
      <w:pPr>
        <w:spacing w:after="0" w:line="240" w:lineRule="auto"/>
        <w:jc w:val="both"/>
        <w:rPr>
          <w:rFonts w:cstheme="minorHAnsi"/>
          <w:b/>
          <w:u w:val="single"/>
        </w:rPr>
      </w:pPr>
      <w:r w:rsidRPr="00782A07">
        <w:rPr>
          <w:rFonts w:cstheme="minorHAnsi"/>
          <w:b/>
          <w:u w:val="single"/>
        </w:rPr>
        <w:t>12:00 p</w:t>
      </w:r>
      <w:r w:rsidR="008C35F3" w:rsidRPr="00782A07">
        <w:rPr>
          <w:rFonts w:cstheme="minorHAnsi"/>
          <w:b/>
          <w:u w:val="single"/>
        </w:rPr>
        <w:t>.m.- Lunch</w:t>
      </w:r>
    </w:p>
    <w:p w14:paraId="2383FAF5" w14:textId="77777777" w:rsidR="00956CBF" w:rsidRPr="00782A07" w:rsidRDefault="00956CBF" w:rsidP="000F3839">
      <w:pPr>
        <w:spacing w:after="0" w:line="240" w:lineRule="auto"/>
        <w:jc w:val="both"/>
        <w:rPr>
          <w:rFonts w:cstheme="minorHAnsi"/>
          <w:b/>
          <w:u w:val="single"/>
        </w:rPr>
      </w:pPr>
    </w:p>
    <w:p w14:paraId="193F4553" w14:textId="77777777" w:rsidR="00956CBF" w:rsidRPr="00782A07" w:rsidRDefault="003D4EC5" w:rsidP="000F3839">
      <w:pPr>
        <w:spacing w:after="0" w:line="240" w:lineRule="auto"/>
        <w:jc w:val="both"/>
        <w:rPr>
          <w:rFonts w:cstheme="minorHAnsi"/>
          <w:b/>
          <w:u w:val="single"/>
        </w:rPr>
      </w:pPr>
      <w:r w:rsidRPr="00782A07">
        <w:rPr>
          <w:rFonts w:cstheme="minorHAnsi"/>
          <w:b/>
          <w:u w:val="single"/>
        </w:rPr>
        <w:t>1:00 p</w:t>
      </w:r>
      <w:r w:rsidR="008C35F3" w:rsidRPr="00782A07">
        <w:rPr>
          <w:rFonts w:cstheme="minorHAnsi"/>
          <w:b/>
          <w:u w:val="single"/>
        </w:rPr>
        <w:t>.m.- Wildlife Continued…</w:t>
      </w:r>
    </w:p>
    <w:p w14:paraId="49850AB0" w14:textId="6E25D2AF" w:rsidR="007221B5" w:rsidRPr="00782A07" w:rsidRDefault="007221B5" w:rsidP="000F3839">
      <w:pPr>
        <w:spacing w:line="240" w:lineRule="auto"/>
        <w:ind w:left="720"/>
        <w:jc w:val="both"/>
        <w:rPr>
          <w:rFonts w:cstheme="minorHAnsi"/>
          <w:color w:val="000000"/>
        </w:rPr>
      </w:pPr>
    </w:p>
    <w:p w14:paraId="53C9C6EC" w14:textId="267C093B" w:rsidR="00AC4999" w:rsidRPr="00782A07" w:rsidRDefault="000D153C" w:rsidP="009A2202">
      <w:pPr>
        <w:pStyle w:val="ListParagraph"/>
        <w:numPr>
          <w:ilvl w:val="0"/>
          <w:numId w:val="22"/>
        </w:numPr>
        <w:contextualSpacing w:val="0"/>
        <w:jc w:val="both"/>
        <w:rPr>
          <w:rFonts w:asciiTheme="minorHAnsi" w:hAnsiTheme="minorHAnsi" w:cstheme="minorHAnsi"/>
          <w:sz w:val="22"/>
          <w:szCs w:val="22"/>
        </w:rPr>
      </w:pPr>
      <w:r w:rsidRPr="00782A07">
        <w:rPr>
          <w:rFonts w:asciiTheme="minorHAnsi" w:hAnsiTheme="minorHAnsi" w:cstheme="minorHAnsi"/>
          <w:b/>
          <w:bCs/>
          <w:color w:val="FF0000"/>
          <w:sz w:val="22"/>
          <w:szCs w:val="22"/>
        </w:rPr>
        <w:t xml:space="preserve">04:02:40 </w:t>
      </w:r>
      <w:r w:rsidR="00956CBF" w:rsidRPr="00782A07">
        <w:rPr>
          <w:rFonts w:asciiTheme="minorHAnsi" w:hAnsiTheme="minorHAnsi" w:cstheme="minorHAnsi"/>
          <w:b/>
          <w:bCs/>
          <w:sz w:val="22"/>
          <w:szCs w:val="22"/>
        </w:rPr>
        <w:t>2021 Migratory Bird Regulations-Seasons-Closures</w:t>
      </w:r>
    </w:p>
    <w:p w14:paraId="759972D7" w14:textId="77777777" w:rsidR="007C422C" w:rsidRPr="00782A07" w:rsidRDefault="007C422C" w:rsidP="000F3839">
      <w:pPr>
        <w:pStyle w:val="ListParagraph"/>
        <w:jc w:val="both"/>
        <w:rPr>
          <w:rFonts w:asciiTheme="minorHAnsi" w:hAnsiTheme="minorHAnsi" w:cstheme="minorHAnsi"/>
          <w:b/>
          <w:bCs/>
          <w:i/>
          <w:iCs/>
          <w:sz w:val="22"/>
          <w:szCs w:val="22"/>
        </w:rPr>
      </w:pPr>
    </w:p>
    <w:p w14:paraId="23F30E6B" w14:textId="6EDBC6E6" w:rsidR="007C422C" w:rsidRPr="00782A07" w:rsidRDefault="007C422C" w:rsidP="007C422C">
      <w:pPr>
        <w:spacing w:line="240" w:lineRule="auto"/>
        <w:ind w:left="720"/>
        <w:jc w:val="both"/>
        <w:rPr>
          <w:rFonts w:cstheme="minorHAnsi"/>
          <w:color w:val="000000" w:themeColor="text1"/>
        </w:rPr>
      </w:pPr>
      <w:r w:rsidRPr="00782A07">
        <w:rPr>
          <w:rFonts w:cstheme="minorHAnsi"/>
          <w:color w:val="000000" w:themeColor="text1"/>
        </w:rPr>
        <w:t>Migratory bird hunting regulations pertain to cranes, snipe, doves, ducks, geese, swans, and coots, which are managed on a flyway basis. Two flyways occur within Montana, with roughly the eastern half of the state in the Central Flyway and the western half in the Pacific Flyway. Federal season and bag limit frameworks are established by the U. S. Fish and Wildlife Service, but the Fish and Wildlife Commission retains the authority to establish seasons for migratory birds within those frameworks. Other than normal calendar rotation and the exceptions noted below, all aspects of the previous season are recommended to remain in place.</w:t>
      </w:r>
    </w:p>
    <w:p w14:paraId="3E7CEA2D" w14:textId="77777777" w:rsidR="007C422C" w:rsidRPr="00782A07" w:rsidRDefault="007C422C" w:rsidP="007C422C">
      <w:pPr>
        <w:pStyle w:val="ListParagraph"/>
        <w:numPr>
          <w:ilvl w:val="0"/>
          <w:numId w:val="26"/>
        </w:numPr>
        <w:ind w:left="1260"/>
        <w:jc w:val="both"/>
        <w:rPr>
          <w:rFonts w:asciiTheme="minorHAnsi" w:hAnsiTheme="minorHAnsi" w:cstheme="minorHAnsi"/>
          <w:color w:val="000000" w:themeColor="text1"/>
          <w:sz w:val="22"/>
          <w:szCs w:val="22"/>
        </w:rPr>
      </w:pPr>
      <w:r w:rsidRPr="00782A07">
        <w:rPr>
          <w:rFonts w:asciiTheme="minorHAnsi" w:hAnsiTheme="minorHAnsi" w:cstheme="minorHAnsi"/>
          <w:color w:val="000000" w:themeColor="text1"/>
          <w:sz w:val="22"/>
          <w:szCs w:val="22"/>
        </w:rPr>
        <w:t>A new Rocky Mountain Population (RMP) sandhill crane hunting unit encompassing all of Cascade and Teton counties is recommended, with 20 licenses available by drawing.</w:t>
      </w:r>
    </w:p>
    <w:p w14:paraId="593088E1" w14:textId="77777777" w:rsidR="007C422C" w:rsidRPr="00782A07" w:rsidRDefault="007C422C" w:rsidP="007C422C">
      <w:pPr>
        <w:pStyle w:val="ListParagraph"/>
        <w:numPr>
          <w:ilvl w:val="0"/>
          <w:numId w:val="26"/>
        </w:numPr>
        <w:ind w:left="1260"/>
        <w:jc w:val="both"/>
        <w:rPr>
          <w:rFonts w:asciiTheme="minorHAnsi" w:hAnsiTheme="minorHAnsi" w:cstheme="minorHAnsi"/>
          <w:color w:val="000000" w:themeColor="text1"/>
          <w:sz w:val="22"/>
          <w:szCs w:val="22"/>
        </w:rPr>
      </w:pPr>
      <w:r w:rsidRPr="00782A07">
        <w:rPr>
          <w:rFonts w:asciiTheme="minorHAnsi" w:hAnsiTheme="minorHAnsi" w:cstheme="minorHAnsi"/>
          <w:color w:val="000000" w:themeColor="text1"/>
          <w:sz w:val="22"/>
          <w:szCs w:val="22"/>
        </w:rPr>
        <w:t>The Central Flyway tundra swan season is recommended as a general swan season, with trumpeter swans legal.</w:t>
      </w:r>
    </w:p>
    <w:p w14:paraId="35FFF2FC" w14:textId="77777777" w:rsidR="007C422C" w:rsidRPr="00782A07" w:rsidRDefault="007C422C" w:rsidP="007C422C">
      <w:pPr>
        <w:pStyle w:val="ListParagraph"/>
        <w:numPr>
          <w:ilvl w:val="0"/>
          <w:numId w:val="26"/>
        </w:numPr>
        <w:ind w:left="1260"/>
        <w:jc w:val="both"/>
        <w:rPr>
          <w:rFonts w:asciiTheme="minorHAnsi" w:hAnsiTheme="minorHAnsi" w:cstheme="minorHAnsi"/>
          <w:color w:val="000000" w:themeColor="text1"/>
          <w:sz w:val="22"/>
          <w:szCs w:val="22"/>
        </w:rPr>
      </w:pPr>
      <w:r w:rsidRPr="00782A07">
        <w:rPr>
          <w:rFonts w:asciiTheme="minorHAnsi" w:hAnsiTheme="minorHAnsi" w:cstheme="minorHAnsi"/>
          <w:color w:val="000000" w:themeColor="text1"/>
          <w:sz w:val="22"/>
          <w:szCs w:val="22"/>
        </w:rPr>
        <w:t>At the request of the commission, the department conducted an opinion survey of Montana resident waterfowl hunters. The department presented the two most popular options for public comment, which concluded on March 15, 2021, at 5 p.m.  See the attached sheet for the department's recommended season dates and structures.</w:t>
      </w:r>
    </w:p>
    <w:p w14:paraId="37197FD2" w14:textId="77777777" w:rsidR="007C422C" w:rsidRPr="00782A07" w:rsidRDefault="007C422C" w:rsidP="007C422C">
      <w:pPr>
        <w:pStyle w:val="ListParagraph"/>
        <w:ind w:left="1260"/>
        <w:rPr>
          <w:rFonts w:asciiTheme="minorHAnsi" w:hAnsiTheme="minorHAnsi" w:cstheme="minorHAnsi"/>
          <w:color w:val="000000" w:themeColor="text1"/>
          <w:sz w:val="22"/>
          <w:szCs w:val="22"/>
        </w:rPr>
      </w:pPr>
    </w:p>
    <w:p w14:paraId="61E929A5" w14:textId="006A66BC" w:rsidR="007C422C" w:rsidRPr="00782A07" w:rsidRDefault="007C422C" w:rsidP="007C422C">
      <w:pPr>
        <w:spacing w:line="240" w:lineRule="auto"/>
        <w:ind w:left="720"/>
        <w:jc w:val="both"/>
        <w:rPr>
          <w:rFonts w:cstheme="minorHAnsi"/>
        </w:rPr>
      </w:pPr>
      <w:r w:rsidRPr="00782A07">
        <w:rPr>
          <w:rFonts w:cstheme="minorHAnsi"/>
        </w:rPr>
        <w:t xml:space="preserve">A survey asking about preferences for duck and goose season dates was sent to 3,000 randomly selected Montana waterfowl hunters. In addition, public comment on the proposed season dates and options was solicited from Feb. 24 through March 15, and the department received 394 comments. Additional comment will be heard during this meeting. </w:t>
      </w:r>
    </w:p>
    <w:p w14:paraId="001ABD7B" w14:textId="1ADC859C" w:rsidR="007C422C" w:rsidRPr="00782A07" w:rsidRDefault="007C422C" w:rsidP="007C422C">
      <w:pPr>
        <w:spacing w:line="240" w:lineRule="auto"/>
        <w:ind w:left="720"/>
        <w:jc w:val="both"/>
        <w:rPr>
          <w:rFonts w:cstheme="minorHAnsi"/>
          <w:b/>
          <w:bCs/>
          <w:i/>
          <w:iCs/>
        </w:rPr>
      </w:pPr>
      <w:r w:rsidRPr="00782A07">
        <w:rPr>
          <w:rFonts w:cstheme="minorHAnsi"/>
        </w:rPr>
        <w:t>The department recommends that the commission approve the department's recommendation. Analyses of the survey and public comment show substantial support for eliminating splits mid-season. There remains more support for maintaining split seasons within the Central Flyway in Zone 2, where river systems tend to hold waterfowl later into the winter.</w:t>
      </w:r>
    </w:p>
    <w:p w14:paraId="68A65B02" w14:textId="4B6B387B" w:rsidR="007C422C" w:rsidRPr="00782A07" w:rsidRDefault="007319C0" w:rsidP="000F3839">
      <w:pPr>
        <w:pStyle w:val="ListParagraph"/>
        <w:jc w:val="both"/>
        <w:rPr>
          <w:rFonts w:asciiTheme="minorHAnsi" w:hAnsiTheme="minorHAnsi" w:cstheme="minorHAnsi"/>
          <w:sz w:val="22"/>
          <w:szCs w:val="22"/>
        </w:rPr>
      </w:pPr>
      <w:r w:rsidRPr="00FC1B0F">
        <w:rPr>
          <w:rFonts w:asciiTheme="minorHAnsi" w:hAnsiTheme="minorHAnsi" w:cstheme="minorHAnsi"/>
          <w:b/>
          <w:bCs/>
          <w:color w:val="FF0000"/>
          <w:sz w:val="22"/>
          <w:szCs w:val="22"/>
        </w:rPr>
        <w:lastRenderedPageBreak/>
        <w:t>04:22:10</w:t>
      </w:r>
      <w:r>
        <w:rPr>
          <w:rFonts w:asciiTheme="minorHAnsi" w:hAnsiTheme="minorHAnsi" w:cstheme="minorHAnsi"/>
          <w:b/>
          <w:bCs/>
          <w:i/>
          <w:iCs/>
          <w:sz w:val="22"/>
          <w:szCs w:val="22"/>
        </w:rPr>
        <w:t xml:space="preserve"> </w:t>
      </w:r>
      <w:r w:rsidR="00F64A14" w:rsidRPr="00782A07">
        <w:rPr>
          <w:rFonts w:asciiTheme="minorHAnsi" w:hAnsiTheme="minorHAnsi" w:cstheme="minorHAnsi"/>
          <w:b/>
          <w:bCs/>
          <w:i/>
          <w:iCs/>
          <w:sz w:val="22"/>
          <w:szCs w:val="22"/>
        </w:rPr>
        <w:t xml:space="preserve">Proposed Motion: </w:t>
      </w:r>
      <w:r w:rsidR="007C422C" w:rsidRPr="00782A07">
        <w:rPr>
          <w:rFonts w:asciiTheme="minorHAnsi" w:hAnsiTheme="minorHAnsi" w:cstheme="minorHAnsi"/>
          <w:i/>
          <w:iCs/>
          <w:sz w:val="22"/>
          <w:szCs w:val="22"/>
        </w:rPr>
        <w:t>Commissioner Walsh</w:t>
      </w:r>
      <w:r w:rsidR="00F64A14" w:rsidRPr="00782A07">
        <w:rPr>
          <w:rFonts w:asciiTheme="minorHAnsi" w:hAnsiTheme="minorHAnsi" w:cstheme="minorHAnsi"/>
          <w:bCs/>
          <w:i/>
          <w:iCs/>
          <w:sz w:val="22"/>
          <w:szCs w:val="22"/>
        </w:rPr>
        <w:t xml:space="preserve"> move</w:t>
      </w:r>
      <w:r w:rsidR="007C422C" w:rsidRPr="00782A07">
        <w:rPr>
          <w:rFonts w:asciiTheme="minorHAnsi" w:hAnsiTheme="minorHAnsi" w:cstheme="minorHAnsi"/>
          <w:bCs/>
          <w:i/>
          <w:iCs/>
          <w:sz w:val="22"/>
          <w:szCs w:val="22"/>
        </w:rPr>
        <w:t>d</w:t>
      </w:r>
      <w:r w:rsidR="00F64A14" w:rsidRPr="00782A07">
        <w:rPr>
          <w:rFonts w:asciiTheme="minorHAnsi" w:hAnsiTheme="minorHAnsi" w:cstheme="minorHAnsi"/>
          <w:bCs/>
          <w:i/>
          <w:iCs/>
          <w:sz w:val="22"/>
          <w:szCs w:val="22"/>
        </w:rPr>
        <w:t xml:space="preserve"> that the commission vote to adopt as final the 2021–2022 migratory game bird seasons as presented by the department with all other aspects regarding previous season adopted, except for those influenced by routine calendar rotations.</w:t>
      </w:r>
      <w:r w:rsidR="00F64A14" w:rsidRPr="00782A07">
        <w:rPr>
          <w:rFonts w:asciiTheme="minorHAnsi" w:hAnsiTheme="minorHAnsi" w:cstheme="minorHAnsi"/>
          <w:sz w:val="22"/>
          <w:szCs w:val="22"/>
        </w:rPr>
        <w:t xml:space="preserve">  </w:t>
      </w:r>
      <w:r w:rsidR="007C422C" w:rsidRPr="00782A07">
        <w:rPr>
          <w:rFonts w:asciiTheme="minorHAnsi" w:hAnsiTheme="minorHAnsi" w:cstheme="minorHAnsi"/>
          <w:sz w:val="22"/>
          <w:szCs w:val="22"/>
        </w:rPr>
        <w:t>Commissioner</w:t>
      </w:r>
      <w:r w:rsidR="00D00A1D" w:rsidRPr="00782A07">
        <w:rPr>
          <w:rFonts w:asciiTheme="minorHAnsi" w:hAnsiTheme="minorHAnsi" w:cstheme="minorHAnsi"/>
          <w:sz w:val="22"/>
          <w:szCs w:val="22"/>
        </w:rPr>
        <w:t xml:space="preserve"> Byorth seconded.  </w:t>
      </w:r>
    </w:p>
    <w:p w14:paraId="4736A0DC" w14:textId="77777777" w:rsidR="007C422C" w:rsidRPr="00782A07" w:rsidRDefault="007C422C" w:rsidP="000F3839">
      <w:pPr>
        <w:pStyle w:val="ListParagraph"/>
        <w:jc w:val="both"/>
        <w:rPr>
          <w:rFonts w:asciiTheme="minorHAnsi" w:hAnsiTheme="minorHAnsi" w:cstheme="minorHAnsi"/>
          <w:sz w:val="22"/>
          <w:szCs w:val="22"/>
        </w:rPr>
      </w:pPr>
    </w:p>
    <w:p w14:paraId="2727D736" w14:textId="51AD44C2" w:rsidR="00F64A14" w:rsidRDefault="00FC2742" w:rsidP="000F3839">
      <w:pPr>
        <w:pStyle w:val="ListParagraph"/>
        <w:jc w:val="both"/>
        <w:rPr>
          <w:rFonts w:asciiTheme="minorHAnsi" w:hAnsiTheme="minorHAnsi" w:cstheme="minorHAnsi"/>
          <w:i/>
          <w:iCs/>
          <w:sz w:val="22"/>
          <w:szCs w:val="22"/>
        </w:rPr>
      </w:pPr>
      <w:r w:rsidRPr="00FC1B0F">
        <w:rPr>
          <w:rFonts w:asciiTheme="minorHAnsi" w:hAnsiTheme="minorHAnsi" w:cstheme="minorHAnsi"/>
          <w:b/>
          <w:bCs/>
          <w:color w:val="FF0000"/>
          <w:sz w:val="22"/>
          <w:szCs w:val="22"/>
        </w:rPr>
        <w:t>04:43:20</w:t>
      </w:r>
      <w:r w:rsidRPr="00FC2742">
        <w:rPr>
          <w:rFonts w:asciiTheme="minorHAnsi" w:hAnsiTheme="minorHAnsi" w:cstheme="minorHAnsi"/>
          <w:i/>
          <w:iCs/>
          <w:color w:val="FF0000"/>
          <w:sz w:val="22"/>
          <w:szCs w:val="22"/>
        </w:rPr>
        <w:t xml:space="preserve"> </w:t>
      </w:r>
      <w:r w:rsidR="007C422C" w:rsidRPr="00FC2742">
        <w:rPr>
          <w:rFonts w:asciiTheme="minorHAnsi" w:hAnsiTheme="minorHAnsi" w:cstheme="minorHAnsi"/>
          <w:i/>
          <w:iCs/>
          <w:sz w:val="22"/>
          <w:szCs w:val="22"/>
        </w:rPr>
        <w:t xml:space="preserve">Motion passes </w:t>
      </w:r>
      <w:r w:rsidR="00D00A1D" w:rsidRPr="00FC2742">
        <w:rPr>
          <w:rFonts w:asciiTheme="minorHAnsi" w:hAnsiTheme="minorHAnsi" w:cstheme="minorHAnsi"/>
          <w:i/>
          <w:iCs/>
          <w:sz w:val="22"/>
          <w:szCs w:val="22"/>
        </w:rPr>
        <w:t>5-0.</w:t>
      </w:r>
    </w:p>
    <w:p w14:paraId="7F33AA34" w14:textId="77777777" w:rsidR="008207D9" w:rsidRPr="00FC2742" w:rsidRDefault="008207D9" w:rsidP="000F3839">
      <w:pPr>
        <w:pStyle w:val="ListParagraph"/>
        <w:jc w:val="both"/>
        <w:rPr>
          <w:rFonts w:asciiTheme="minorHAnsi" w:hAnsiTheme="minorHAnsi" w:cstheme="minorHAnsi"/>
          <w:i/>
          <w:iCs/>
          <w:sz w:val="22"/>
          <w:szCs w:val="22"/>
        </w:rPr>
      </w:pPr>
    </w:p>
    <w:p w14:paraId="7DCEE282" w14:textId="77777777" w:rsidR="00F64A14" w:rsidRPr="00782A07" w:rsidRDefault="00F64A14" w:rsidP="000F3839">
      <w:pPr>
        <w:pStyle w:val="ListParagraph"/>
        <w:contextualSpacing w:val="0"/>
        <w:jc w:val="both"/>
        <w:rPr>
          <w:rFonts w:asciiTheme="minorHAnsi" w:hAnsiTheme="minorHAnsi" w:cstheme="minorHAnsi"/>
          <w:sz w:val="22"/>
          <w:szCs w:val="22"/>
        </w:rPr>
      </w:pPr>
    </w:p>
    <w:p w14:paraId="5E3779ED" w14:textId="660C552F" w:rsidR="00556C77" w:rsidRPr="00782A07" w:rsidRDefault="000D153C" w:rsidP="000F3839">
      <w:pPr>
        <w:pStyle w:val="ListParagraph"/>
        <w:numPr>
          <w:ilvl w:val="0"/>
          <w:numId w:val="22"/>
        </w:numPr>
        <w:contextualSpacing w:val="0"/>
        <w:jc w:val="both"/>
        <w:rPr>
          <w:rFonts w:asciiTheme="minorHAnsi" w:hAnsiTheme="minorHAnsi" w:cstheme="minorHAnsi"/>
          <w:sz w:val="22"/>
          <w:szCs w:val="22"/>
        </w:rPr>
      </w:pPr>
      <w:r w:rsidRPr="00782A07">
        <w:rPr>
          <w:rFonts w:asciiTheme="minorHAnsi" w:hAnsiTheme="minorHAnsi" w:cstheme="minorHAnsi"/>
          <w:b/>
          <w:bCs/>
          <w:color w:val="FF0000"/>
          <w:sz w:val="22"/>
          <w:szCs w:val="22"/>
        </w:rPr>
        <w:t xml:space="preserve">04:23:41 </w:t>
      </w:r>
      <w:r w:rsidR="00956CBF" w:rsidRPr="00782A07">
        <w:rPr>
          <w:rFonts w:asciiTheme="minorHAnsi" w:hAnsiTheme="minorHAnsi" w:cstheme="minorHAnsi"/>
          <w:b/>
          <w:bCs/>
          <w:sz w:val="22"/>
          <w:szCs w:val="22"/>
        </w:rPr>
        <w:t>2021 Lion Quotas</w:t>
      </w:r>
    </w:p>
    <w:p w14:paraId="022CC804" w14:textId="7E97BCEF" w:rsidR="007C422C" w:rsidRPr="00782A07" w:rsidRDefault="007C422C" w:rsidP="005163A4">
      <w:pPr>
        <w:spacing w:after="0" w:line="240" w:lineRule="auto"/>
        <w:ind w:left="720"/>
        <w:jc w:val="both"/>
        <w:rPr>
          <w:rFonts w:cstheme="minorHAnsi"/>
        </w:rPr>
      </w:pPr>
    </w:p>
    <w:p w14:paraId="24BC9018" w14:textId="4DE5EDE5" w:rsidR="007C422C" w:rsidRPr="00782A07" w:rsidRDefault="007C422C" w:rsidP="005163A4">
      <w:pPr>
        <w:spacing w:after="0" w:line="240" w:lineRule="auto"/>
        <w:ind w:left="720"/>
        <w:jc w:val="both"/>
        <w:rPr>
          <w:rFonts w:cstheme="minorHAnsi"/>
        </w:rPr>
      </w:pPr>
      <w:r w:rsidRPr="00782A07">
        <w:rPr>
          <w:rFonts w:cstheme="minorHAnsi"/>
        </w:rPr>
        <w:t xml:space="preserve">Proposed harvest quotas for mountain lion are based on research, surveys, harvest and mortality data, and public comment. Below are proposed changes from 2020 quotas and </w:t>
      </w:r>
      <w:proofErr w:type="spellStart"/>
      <w:r w:rsidRPr="00782A07">
        <w:rPr>
          <w:rFonts w:cstheme="minorHAnsi"/>
        </w:rPr>
        <w:t>subquotas</w:t>
      </w:r>
      <w:proofErr w:type="spellEnd"/>
      <w:r w:rsidRPr="00782A07">
        <w:rPr>
          <w:rFonts w:cstheme="minorHAnsi"/>
        </w:rPr>
        <w:t xml:space="preserve">. All other quotas and </w:t>
      </w:r>
      <w:proofErr w:type="spellStart"/>
      <w:r w:rsidRPr="00782A07">
        <w:rPr>
          <w:rFonts w:cstheme="minorHAnsi"/>
        </w:rPr>
        <w:t>subquotas</w:t>
      </w:r>
      <w:proofErr w:type="spellEnd"/>
      <w:r w:rsidRPr="00782A07">
        <w:rPr>
          <w:rFonts w:cstheme="minorHAnsi"/>
        </w:rPr>
        <w:t xml:space="preserve"> are proposed as unchanged from 2020 levels. Quotas apply to “any legal lion” unless otherwise noted and as influenced by </w:t>
      </w:r>
      <w:proofErr w:type="spellStart"/>
      <w:r w:rsidRPr="00782A07">
        <w:rPr>
          <w:rFonts w:cstheme="minorHAnsi"/>
        </w:rPr>
        <w:t>subquotas</w:t>
      </w:r>
      <w:proofErr w:type="spellEnd"/>
      <w:r w:rsidRPr="00782A07">
        <w:rPr>
          <w:rFonts w:cstheme="minorHAnsi"/>
        </w:rPr>
        <w:t>.</w:t>
      </w:r>
    </w:p>
    <w:p w14:paraId="70F0A6AF" w14:textId="77777777" w:rsidR="007C422C" w:rsidRPr="00782A07" w:rsidRDefault="007C422C" w:rsidP="005163A4">
      <w:pPr>
        <w:spacing w:after="0" w:line="240" w:lineRule="auto"/>
        <w:ind w:left="720"/>
        <w:jc w:val="both"/>
        <w:rPr>
          <w:rFonts w:cstheme="minorHAnsi"/>
        </w:rPr>
      </w:pPr>
    </w:p>
    <w:p w14:paraId="5B3769BB" w14:textId="77777777" w:rsidR="007C422C" w:rsidRPr="00782A07" w:rsidRDefault="007C422C" w:rsidP="005163A4">
      <w:pPr>
        <w:spacing w:after="0" w:line="240" w:lineRule="auto"/>
        <w:ind w:left="720"/>
        <w:jc w:val="both"/>
        <w:rPr>
          <w:rFonts w:cstheme="minorHAnsi"/>
          <w:u w:val="single"/>
        </w:rPr>
      </w:pPr>
      <w:r w:rsidRPr="00782A07">
        <w:rPr>
          <w:rFonts w:cstheme="minorHAnsi"/>
          <w:u w:val="single"/>
        </w:rPr>
        <w:t>Region 2</w:t>
      </w:r>
    </w:p>
    <w:p w14:paraId="77E002F9" w14:textId="77777777" w:rsidR="007C422C" w:rsidRPr="00782A07" w:rsidRDefault="007C422C" w:rsidP="005163A4">
      <w:pPr>
        <w:pStyle w:val="ListParagraph"/>
        <w:numPr>
          <w:ilvl w:val="0"/>
          <w:numId w:val="27"/>
        </w:numPr>
        <w:tabs>
          <w:tab w:val="left" w:pos="720"/>
        </w:tabs>
        <w:ind w:left="1440"/>
        <w:rPr>
          <w:rFonts w:asciiTheme="minorHAnsi" w:hAnsiTheme="minorHAnsi" w:cstheme="minorHAnsi"/>
          <w:sz w:val="22"/>
          <w:szCs w:val="22"/>
        </w:rPr>
      </w:pPr>
      <w:r w:rsidRPr="00782A07">
        <w:rPr>
          <w:rFonts w:asciiTheme="minorHAnsi" w:hAnsiTheme="minorHAnsi" w:cstheme="minorHAnsi"/>
          <w:sz w:val="22"/>
          <w:szCs w:val="22"/>
        </w:rPr>
        <w:t xml:space="preserve">Mountain lion hunting district (HD) 204/260/261/262: increase total quota from 5 to 6, increase female </w:t>
      </w:r>
      <w:proofErr w:type="spellStart"/>
      <w:r w:rsidRPr="00782A07">
        <w:rPr>
          <w:rFonts w:asciiTheme="minorHAnsi" w:hAnsiTheme="minorHAnsi" w:cstheme="minorHAnsi"/>
          <w:sz w:val="22"/>
          <w:szCs w:val="22"/>
        </w:rPr>
        <w:t>subquota</w:t>
      </w:r>
      <w:proofErr w:type="spellEnd"/>
      <w:r w:rsidRPr="00782A07">
        <w:rPr>
          <w:rFonts w:asciiTheme="minorHAnsi" w:hAnsiTheme="minorHAnsi" w:cstheme="minorHAnsi"/>
          <w:sz w:val="22"/>
          <w:szCs w:val="22"/>
        </w:rPr>
        <w:t xml:space="preserve"> from 1 to 2, and maintain male </w:t>
      </w:r>
      <w:proofErr w:type="spellStart"/>
      <w:r w:rsidRPr="00782A07">
        <w:rPr>
          <w:rFonts w:asciiTheme="minorHAnsi" w:hAnsiTheme="minorHAnsi" w:cstheme="minorHAnsi"/>
          <w:sz w:val="22"/>
          <w:szCs w:val="22"/>
        </w:rPr>
        <w:t>subquota</w:t>
      </w:r>
      <w:proofErr w:type="spellEnd"/>
      <w:r w:rsidRPr="00782A07">
        <w:rPr>
          <w:rFonts w:asciiTheme="minorHAnsi" w:hAnsiTheme="minorHAnsi" w:cstheme="minorHAnsi"/>
          <w:sz w:val="22"/>
          <w:szCs w:val="22"/>
        </w:rPr>
        <w:t xml:space="preserve"> at 5.</w:t>
      </w:r>
    </w:p>
    <w:p w14:paraId="67DEF4B4" w14:textId="77777777" w:rsidR="007C422C" w:rsidRPr="00782A07" w:rsidRDefault="007C422C" w:rsidP="005163A4">
      <w:pPr>
        <w:pStyle w:val="ListParagraph"/>
        <w:numPr>
          <w:ilvl w:val="0"/>
          <w:numId w:val="27"/>
        </w:numPr>
        <w:tabs>
          <w:tab w:val="left" w:pos="720"/>
        </w:tabs>
        <w:ind w:left="1440"/>
        <w:rPr>
          <w:rFonts w:asciiTheme="minorHAnsi" w:hAnsiTheme="minorHAnsi" w:cstheme="minorHAnsi"/>
          <w:sz w:val="22"/>
          <w:szCs w:val="22"/>
        </w:rPr>
      </w:pPr>
      <w:r w:rsidRPr="00782A07">
        <w:rPr>
          <w:rFonts w:asciiTheme="minorHAnsi" w:hAnsiTheme="minorHAnsi" w:cstheme="minorHAnsi"/>
          <w:sz w:val="22"/>
          <w:szCs w:val="22"/>
        </w:rPr>
        <w:t>Restructure mountain lion combinations for HDs 211 through 217:</w:t>
      </w:r>
    </w:p>
    <w:p w14:paraId="6F5E8D1B" w14:textId="77777777" w:rsidR="007C422C" w:rsidRPr="00782A07" w:rsidRDefault="007C422C" w:rsidP="005163A4">
      <w:pPr>
        <w:pStyle w:val="ListParagraph"/>
        <w:numPr>
          <w:ilvl w:val="4"/>
          <w:numId w:val="27"/>
        </w:numPr>
        <w:tabs>
          <w:tab w:val="left" w:pos="720"/>
        </w:tabs>
        <w:ind w:left="1800"/>
        <w:rPr>
          <w:rFonts w:asciiTheme="minorHAnsi" w:hAnsiTheme="minorHAnsi" w:cstheme="minorHAnsi"/>
          <w:sz w:val="22"/>
          <w:szCs w:val="22"/>
        </w:rPr>
      </w:pPr>
      <w:r w:rsidRPr="00782A07">
        <w:rPr>
          <w:rFonts w:asciiTheme="minorHAnsi" w:hAnsiTheme="minorHAnsi" w:cstheme="minorHAnsi"/>
          <w:sz w:val="22"/>
          <w:szCs w:val="22"/>
        </w:rPr>
        <w:t xml:space="preserve">HD 214: male </w:t>
      </w:r>
      <w:proofErr w:type="spellStart"/>
      <w:r w:rsidRPr="00782A07">
        <w:rPr>
          <w:rFonts w:asciiTheme="minorHAnsi" w:hAnsiTheme="minorHAnsi" w:cstheme="minorHAnsi"/>
          <w:sz w:val="22"/>
          <w:szCs w:val="22"/>
        </w:rPr>
        <w:t>subquota</w:t>
      </w:r>
      <w:proofErr w:type="spellEnd"/>
      <w:r w:rsidRPr="00782A07">
        <w:rPr>
          <w:rFonts w:asciiTheme="minorHAnsi" w:hAnsiTheme="minorHAnsi" w:cstheme="minorHAnsi"/>
          <w:sz w:val="22"/>
          <w:szCs w:val="22"/>
        </w:rPr>
        <w:t xml:space="preserve"> 2, female </w:t>
      </w:r>
      <w:proofErr w:type="spellStart"/>
      <w:r w:rsidRPr="00782A07">
        <w:rPr>
          <w:rFonts w:asciiTheme="minorHAnsi" w:hAnsiTheme="minorHAnsi" w:cstheme="minorHAnsi"/>
          <w:sz w:val="22"/>
          <w:szCs w:val="22"/>
        </w:rPr>
        <w:t>subquota</w:t>
      </w:r>
      <w:proofErr w:type="spellEnd"/>
      <w:r w:rsidRPr="00782A07">
        <w:rPr>
          <w:rFonts w:asciiTheme="minorHAnsi" w:hAnsiTheme="minorHAnsi" w:cstheme="minorHAnsi"/>
          <w:sz w:val="22"/>
          <w:szCs w:val="22"/>
        </w:rPr>
        <w:t xml:space="preserve"> 1</w:t>
      </w:r>
    </w:p>
    <w:p w14:paraId="19583E58" w14:textId="77777777" w:rsidR="007C422C" w:rsidRPr="00782A07" w:rsidRDefault="007C422C" w:rsidP="005163A4">
      <w:pPr>
        <w:pStyle w:val="ListParagraph"/>
        <w:numPr>
          <w:ilvl w:val="4"/>
          <w:numId w:val="27"/>
        </w:numPr>
        <w:tabs>
          <w:tab w:val="left" w:pos="720"/>
        </w:tabs>
        <w:ind w:left="1800"/>
        <w:rPr>
          <w:rFonts w:asciiTheme="minorHAnsi" w:hAnsiTheme="minorHAnsi" w:cstheme="minorHAnsi"/>
          <w:sz w:val="22"/>
          <w:szCs w:val="22"/>
        </w:rPr>
      </w:pPr>
      <w:r w:rsidRPr="00782A07">
        <w:rPr>
          <w:rFonts w:asciiTheme="minorHAnsi" w:hAnsiTheme="minorHAnsi" w:cstheme="minorHAnsi"/>
          <w:sz w:val="22"/>
          <w:szCs w:val="22"/>
        </w:rPr>
        <w:t xml:space="preserve">HD 212/213/217: male </w:t>
      </w:r>
      <w:proofErr w:type="spellStart"/>
      <w:r w:rsidRPr="00782A07">
        <w:rPr>
          <w:rFonts w:asciiTheme="minorHAnsi" w:hAnsiTheme="minorHAnsi" w:cstheme="minorHAnsi"/>
          <w:sz w:val="22"/>
          <w:szCs w:val="22"/>
        </w:rPr>
        <w:t>subquota</w:t>
      </w:r>
      <w:proofErr w:type="spellEnd"/>
      <w:r w:rsidRPr="00782A07">
        <w:rPr>
          <w:rFonts w:asciiTheme="minorHAnsi" w:hAnsiTheme="minorHAnsi" w:cstheme="minorHAnsi"/>
          <w:sz w:val="22"/>
          <w:szCs w:val="22"/>
        </w:rPr>
        <w:t xml:space="preserve"> 5, female </w:t>
      </w:r>
      <w:proofErr w:type="spellStart"/>
      <w:r w:rsidRPr="00782A07">
        <w:rPr>
          <w:rFonts w:asciiTheme="minorHAnsi" w:hAnsiTheme="minorHAnsi" w:cstheme="minorHAnsi"/>
          <w:sz w:val="22"/>
          <w:szCs w:val="22"/>
        </w:rPr>
        <w:t>subquota</w:t>
      </w:r>
      <w:proofErr w:type="spellEnd"/>
      <w:r w:rsidRPr="00782A07">
        <w:rPr>
          <w:rFonts w:asciiTheme="minorHAnsi" w:hAnsiTheme="minorHAnsi" w:cstheme="minorHAnsi"/>
          <w:sz w:val="22"/>
          <w:szCs w:val="22"/>
        </w:rPr>
        <w:t xml:space="preserve"> 1</w:t>
      </w:r>
    </w:p>
    <w:p w14:paraId="695C816B" w14:textId="77777777" w:rsidR="007C422C" w:rsidRPr="00782A07" w:rsidRDefault="007C422C" w:rsidP="005163A4">
      <w:pPr>
        <w:pStyle w:val="ListParagraph"/>
        <w:numPr>
          <w:ilvl w:val="4"/>
          <w:numId w:val="27"/>
        </w:numPr>
        <w:tabs>
          <w:tab w:val="left" w:pos="720"/>
        </w:tabs>
        <w:ind w:left="1800"/>
        <w:rPr>
          <w:rFonts w:asciiTheme="minorHAnsi" w:hAnsiTheme="minorHAnsi" w:cstheme="minorHAnsi"/>
          <w:sz w:val="22"/>
          <w:szCs w:val="22"/>
        </w:rPr>
      </w:pPr>
      <w:r w:rsidRPr="00782A07">
        <w:rPr>
          <w:rFonts w:asciiTheme="minorHAnsi" w:hAnsiTheme="minorHAnsi" w:cstheme="minorHAnsi"/>
          <w:sz w:val="22"/>
          <w:szCs w:val="22"/>
        </w:rPr>
        <w:t xml:space="preserve">HD 215: male </w:t>
      </w:r>
      <w:proofErr w:type="spellStart"/>
      <w:r w:rsidRPr="00782A07">
        <w:rPr>
          <w:rFonts w:asciiTheme="minorHAnsi" w:hAnsiTheme="minorHAnsi" w:cstheme="minorHAnsi"/>
          <w:sz w:val="22"/>
          <w:szCs w:val="22"/>
        </w:rPr>
        <w:t>subquota</w:t>
      </w:r>
      <w:proofErr w:type="spellEnd"/>
      <w:r w:rsidRPr="00782A07">
        <w:rPr>
          <w:rFonts w:asciiTheme="minorHAnsi" w:hAnsiTheme="minorHAnsi" w:cstheme="minorHAnsi"/>
          <w:sz w:val="22"/>
          <w:szCs w:val="22"/>
        </w:rPr>
        <w:t xml:space="preserve"> 3, female 1</w:t>
      </w:r>
    </w:p>
    <w:p w14:paraId="074EDE66" w14:textId="127BA92E" w:rsidR="007C422C" w:rsidRPr="00782A07" w:rsidRDefault="007C422C" w:rsidP="005163A4">
      <w:pPr>
        <w:pStyle w:val="ListParagraph"/>
        <w:tabs>
          <w:tab w:val="left" w:pos="720"/>
        </w:tabs>
        <w:jc w:val="both"/>
        <w:rPr>
          <w:rFonts w:asciiTheme="minorHAnsi" w:hAnsiTheme="minorHAnsi" w:cstheme="minorHAnsi"/>
          <w:sz w:val="22"/>
          <w:szCs w:val="22"/>
        </w:rPr>
      </w:pPr>
      <w:r w:rsidRPr="00782A07">
        <w:rPr>
          <w:rFonts w:asciiTheme="minorHAnsi" w:hAnsiTheme="minorHAnsi" w:cstheme="minorHAnsi"/>
          <w:sz w:val="22"/>
          <w:szCs w:val="22"/>
        </w:rPr>
        <w:t>HD 211 and 216: no change to quotas but eastern boundary will change to Storm Lake Road</w:t>
      </w:r>
    </w:p>
    <w:p w14:paraId="2D1611CB" w14:textId="77777777" w:rsidR="005163A4" w:rsidRPr="00782A07" w:rsidRDefault="005163A4" w:rsidP="005163A4">
      <w:pPr>
        <w:pStyle w:val="ListParagraph"/>
        <w:tabs>
          <w:tab w:val="left" w:pos="720"/>
        </w:tabs>
        <w:jc w:val="both"/>
        <w:rPr>
          <w:rFonts w:asciiTheme="minorHAnsi" w:hAnsiTheme="minorHAnsi" w:cstheme="minorHAnsi"/>
          <w:sz w:val="22"/>
          <w:szCs w:val="22"/>
        </w:rPr>
      </w:pPr>
    </w:p>
    <w:p w14:paraId="77B69BB5" w14:textId="77777777" w:rsidR="007C422C" w:rsidRPr="00782A07" w:rsidRDefault="007C422C" w:rsidP="005163A4">
      <w:pPr>
        <w:spacing w:after="0" w:line="240" w:lineRule="auto"/>
        <w:ind w:left="720"/>
        <w:jc w:val="both"/>
        <w:rPr>
          <w:rFonts w:cstheme="minorHAnsi"/>
          <w:u w:val="single"/>
        </w:rPr>
      </w:pPr>
      <w:r w:rsidRPr="00782A07">
        <w:rPr>
          <w:rFonts w:cstheme="minorHAnsi"/>
          <w:u w:val="single"/>
        </w:rPr>
        <w:t>Region 4</w:t>
      </w:r>
    </w:p>
    <w:p w14:paraId="338078D9" w14:textId="77777777" w:rsidR="007C422C" w:rsidRPr="00782A07" w:rsidRDefault="007C422C" w:rsidP="005163A4">
      <w:pPr>
        <w:pStyle w:val="ListParagraph"/>
        <w:numPr>
          <w:ilvl w:val="0"/>
          <w:numId w:val="28"/>
        </w:numPr>
        <w:tabs>
          <w:tab w:val="left" w:pos="720"/>
        </w:tabs>
        <w:ind w:left="1440"/>
        <w:rPr>
          <w:rFonts w:asciiTheme="minorHAnsi" w:hAnsiTheme="minorHAnsi" w:cstheme="minorHAnsi"/>
          <w:sz w:val="22"/>
          <w:szCs w:val="22"/>
        </w:rPr>
      </w:pPr>
      <w:r w:rsidRPr="00782A07">
        <w:rPr>
          <w:rFonts w:asciiTheme="minorHAnsi" w:hAnsiTheme="minorHAnsi" w:cstheme="minorHAnsi"/>
          <w:sz w:val="22"/>
          <w:szCs w:val="22"/>
        </w:rPr>
        <w:t xml:space="preserve">Mountain lion HD 418/420/448: increase total quota from 8 to 10, increase female </w:t>
      </w:r>
      <w:proofErr w:type="spellStart"/>
      <w:r w:rsidRPr="00782A07">
        <w:rPr>
          <w:rFonts w:asciiTheme="minorHAnsi" w:hAnsiTheme="minorHAnsi" w:cstheme="minorHAnsi"/>
          <w:sz w:val="22"/>
          <w:szCs w:val="22"/>
        </w:rPr>
        <w:t>subquota</w:t>
      </w:r>
      <w:proofErr w:type="spellEnd"/>
      <w:r w:rsidRPr="00782A07">
        <w:rPr>
          <w:rFonts w:asciiTheme="minorHAnsi" w:hAnsiTheme="minorHAnsi" w:cstheme="minorHAnsi"/>
          <w:sz w:val="22"/>
          <w:szCs w:val="22"/>
        </w:rPr>
        <w:t xml:space="preserve"> from 4 to 5, increase male </w:t>
      </w:r>
      <w:proofErr w:type="spellStart"/>
      <w:r w:rsidRPr="00782A07">
        <w:rPr>
          <w:rFonts w:asciiTheme="minorHAnsi" w:hAnsiTheme="minorHAnsi" w:cstheme="minorHAnsi"/>
          <w:sz w:val="22"/>
          <w:szCs w:val="22"/>
        </w:rPr>
        <w:t>subquota</w:t>
      </w:r>
      <w:proofErr w:type="spellEnd"/>
      <w:r w:rsidRPr="00782A07">
        <w:rPr>
          <w:rFonts w:asciiTheme="minorHAnsi" w:hAnsiTheme="minorHAnsi" w:cstheme="minorHAnsi"/>
          <w:sz w:val="22"/>
          <w:szCs w:val="22"/>
        </w:rPr>
        <w:t xml:space="preserve"> from 4 to 5</w:t>
      </w:r>
    </w:p>
    <w:p w14:paraId="62A8EDAE" w14:textId="77777777" w:rsidR="007C422C" w:rsidRPr="00782A07" w:rsidRDefault="007C422C" w:rsidP="005163A4">
      <w:pPr>
        <w:pStyle w:val="ListParagraph"/>
        <w:tabs>
          <w:tab w:val="left" w:pos="720"/>
        </w:tabs>
        <w:ind w:left="1440"/>
        <w:rPr>
          <w:rFonts w:asciiTheme="minorHAnsi" w:hAnsiTheme="minorHAnsi" w:cstheme="minorHAnsi"/>
          <w:sz w:val="22"/>
          <w:szCs w:val="22"/>
        </w:rPr>
      </w:pPr>
    </w:p>
    <w:p w14:paraId="05B305AE" w14:textId="42B5688B" w:rsidR="007C422C" w:rsidRPr="00782A07" w:rsidRDefault="007C422C" w:rsidP="005163A4">
      <w:pPr>
        <w:spacing w:after="0" w:line="240" w:lineRule="auto"/>
        <w:ind w:left="720"/>
        <w:jc w:val="both"/>
        <w:rPr>
          <w:rFonts w:cstheme="minorHAnsi"/>
        </w:rPr>
      </w:pPr>
      <w:r w:rsidRPr="00782A07">
        <w:rPr>
          <w:rFonts w:cstheme="minorHAnsi"/>
        </w:rPr>
        <w:t>Formal public comment will be accepted at the April commission meeting and through May 3, 2021, at 5 p.m.</w:t>
      </w:r>
    </w:p>
    <w:p w14:paraId="3FED930B" w14:textId="77777777" w:rsidR="007C422C" w:rsidRPr="00782A07" w:rsidRDefault="007C422C" w:rsidP="005163A4">
      <w:pPr>
        <w:spacing w:after="0" w:line="240" w:lineRule="auto"/>
        <w:ind w:left="720"/>
        <w:jc w:val="both"/>
        <w:rPr>
          <w:rFonts w:cstheme="minorHAnsi"/>
        </w:rPr>
      </w:pPr>
    </w:p>
    <w:p w14:paraId="0C1F4416" w14:textId="4D2079B6" w:rsidR="00AC4999" w:rsidRPr="00782A07" w:rsidRDefault="007C422C" w:rsidP="005163A4">
      <w:pPr>
        <w:spacing w:after="0" w:line="240" w:lineRule="auto"/>
        <w:ind w:left="720"/>
        <w:jc w:val="both"/>
        <w:rPr>
          <w:rFonts w:cstheme="minorHAnsi"/>
        </w:rPr>
      </w:pPr>
      <w:r w:rsidRPr="00782A07">
        <w:rPr>
          <w:rFonts w:cstheme="minorHAnsi"/>
        </w:rPr>
        <w:t>The department recommendation is based on biological data, data on depredation and conflict, and public feedback.</w:t>
      </w:r>
    </w:p>
    <w:p w14:paraId="71EA2C68" w14:textId="77777777" w:rsidR="005163A4" w:rsidRPr="00782A07" w:rsidRDefault="005163A4" w:rsidP="005163A4">
      <w:pPr>
        <w:spacing w:after="0" w:line="240" w:lineRule="auto"/>
        <w:ind w:left="720"/>
        <w:jc w:val="both"/>
        <w:rPr>
          <w:rFonts w:cstheme="minorHAnsi"/>
          <w:b/>
          <w:bCs/>
          <w:i/>
          <w:iCs/>
        </w:rPr>
      </w:pPr>
    </w:p>
    <w:p w14:paraId="083CEECA" w14:textId="0A690404" w:rsidR="000A2438" w:rsidRPr="00782A07" w:rsidRDefault="00D84ADB" w:rsidP="000F3839">
      <w:pPr>
        <w:spacing w:line="240" w:lineRule="auto"/>
        <w:ind w:left="720"/>
        <w:jc w:val="both"/>
        <w:rPr>
          <w:rFonts w:cstheme="minorHAnsi"/>
        </w:rPr>
      </w:pPr>
      <w:r w:rsidRPr="00FC1B0F">
        <w:rPr>
          <w:rFonts w:cstheme="minorHAnsi"/>
          <w:b/>
          <w:bCs/>
          <w:color w:val="FF0000"/>
        </w:rPr>
        <w:t>04:48:46</w:t>
      </w:r>
      <w:r w:rsidRPr="00D84ADB">
        <w:rPr>
          <w:rFonts w:cstheme="minorHAnsi"/>
          <w:b/>
          <w:bCs/>
          <w:i/>
          <w:iCs/>
          <w:color w:val="FF0000"/>
        </w:rPr>
        <w:t xml:space="preserve"> </w:t>
      </w:r>
      <w:r w:rsidR="00F64A14" w:rsidRPr="00782A07">
        <w:rPr>
          <w:rFonts w:cstheme="minorHAnsi"/>
          <w:b/>
          <w:bCs/>
          <w:i/>
          <w:iCs/>
        </w:rPr>
        <w:t xml:space="preserve">Motion: </w:t>
      </w:r>
      <w:r w:rsidR="000A2438" w:rsidRPr="00782A07">
        <w:rPr>
          <w:rFonts w:cstheme="minorHAnsi"/>
          <w:i/>
          <w:iCs/>
        </w:rPr>
        <w:t xml:space="preserve">Commissioner Byorth </w:t>
      </w:r>
      <w:r w:rsidR="00F64A14" w:rsidRPr="00782A07">
        <w:rPr>
          <w:rFonts w:cstheme="minorHAnsi"/>
          <w:i/>
          <w:iCs/>
        </w:rPr>
        <w:t>move</w:t>
      </w:r>
      <w:r w:rsidR="000A2438" w:rsidRPr="00782A07">
        <w:rPr>
          <w:rFonts w:cstheme="minorHAnsi"/>
          <w:i/>
          <w:iCs/>
        </w:rPr>
        <w:t>d</w:t>
      </w:r>
      <w:r w:rsidR="00F64A14" w:rsidRPr="00782A07">
        <w:rPr>
          <w:rFonts w:cstheme="minorHAnsi"/>
          <w:i/>
          <w:iCs/>
        </w:rPr>
        <w:t xml:space="preserve"> that the commission vote to adopt for public comment the 2021 proposed amendments to mountain lion hunting districts, quotas and </w:t>
      </w:r>
      <w:proofErr w:type="spellStart"/>
      <w:r w:rsidR="00F64A14" w:rsidRPr="00782A07">
        <w:rPr>
          <w:rFonts w:cstheme="minorHAnsi"/>
          <w:i/>
          <w:iCs/>
        </w:rPr>
        <w:t>subquotas</w:t>
      </w:r>
      <w:proofErr w:type="spellEnd"/>
      <w:r w:rsidR="00F64A14" w:rsidRPr="00782A07">
        <w:rPr>
          <w:rFonts w:cstheme="minorHAnsi"/>
          <w:i/>
          <w:iCs/>
        </w:rPr>
        <w:t xml:space="preserve"> as presented by the department, with all other aspects of the 2021 season unchanged except for any standard season calendar changes.</w:t>
      </w:r>
      <w:r w:rsidR="00F64A14" w:rsidRPr="00782A07">
        <w:rPr>
          <w:rFonts w:cstheme="minorHAnsi"/>
        </w:rPr>
        <w:t xml:space="preserve"> </w:t>
      </w:r>
      <w:r w:rsidR="000A2438" w:rsidRPr="00782A07">
        <w:rPr>
          <w:rFonts w:cstheme="minorHAnsi"/>
        </w:rPr>
        <w:t>Commissioner Cebull seconded</w:t>
      </w:r>
      <w:r w:rsidR="000500EB" w:rsidRPr="00782A07">
        <w:rPr>
          <w:rFonts w:cstheme="minorHAnsi"/>
        </w:rPr>
        <w:t xml:space="preserve">.  </w:t>
      </w:r>
    </w:p>
    <w:p w14:paraId="2B2F5EBF" w14:textId="5575C742" w:rsidR="00F64A14" w:rsidRDefault="00D84ADB" w:rsidP="0065539D">
      <w:pPr>
        <w:spacing w:after="0" w:line="240" w:lineRule="auto"/>
        <w:ind w:left="720"/>
        <w:jc w:val="both"/>
        <w:rPr>
          <w:rFonts w:cstheme="minorHAnsi"/>
        </w:rPr>
      </w:pPr>
      <w:r w:rsidRPr="00FC1B0F">
        <w:rPr>
          <w:rFonts w:cstheme="minorHAnsi"/>
          <w:b/>
          <w:bCs/>
          <w:i/>
          <w:iCs/>
          <w:color w:val="FF0000"/>
        </w:rPr>
        <w:t>04:49:51</w:t>
      </w:r>
      <w:r w:rsidRPr="00D84ADB">
        <w:rPr>
          <w:rFonts w:cstheme="minorHAnsi"/>
          <w:color w:val="FF0000"/>
        </w:rPr>
        <w:t xml:space="preserve"> </w:t>
      </w:r>
      <w:r w:rsidR="000A2438" w:rsidRPr="00782A07">
        <w:rPr>
          <w:rFonts w:cstheme="minorHAnsi"/>
        </w:rPr>
        <w:t xml:space="preserve">Motion passes </w:t>
      </w:r>
      <w:r w:rsidR="000500EB" w:rsidRPr="00782A07">
        <w:rPr>
          <w:rFonts w:cstheme="minorHAnsi"/>
        </w:rPr>
        <w:t>5-0.</w:t>
      </w:r>
    </w:p>
    <w:p w14:paraId="226A2165" w14:textId="5C8FE12D" w:rsidR="004F59F2" w:rsidRDefault="004F59F2" w:rsidP="0065539D">
      <w:pPr>
        <w:spacing w:after="0" w:line="240" w:lineRule="auto"/>
        <w:ind w:left="720"/>
        <w:jc w:val="both"/>
        <w:rPr>
          <w:rFonts w:cstheme="minorHAnsi"/>
        </w:rPr>
      </w:pPr>
    </w:p>
    <w:p w14:paraId="7CBC3D47" w14:textId="77777777" w:rsidR="00F64A14" w:rsidRPr="00782A07" w:rsidRDefault="00F64A14" w:rsidP="0065539D">
      <w:pPr>
        <w:pStyle w:val="ListParagraph"/>
        <w:contextualSpacing w:val="0"/>
        <w:jc w:val="both"/>
        <w:rPr>
          <w:rFonts w:asciiTheme="minorHAnsi" w:hAnsiTheme="minorHAnsi" w:cstheme="minorHAnsi"/>
          <w:i/>
          <w:iCs/>
          <w:sz w:val="22"/>
          <w:szCs w:val="22"/>
        </w:rPr>
      </w:pPr>
    </w:p>
    <w:p w14:paraId="7DDD1D5C" w14:textId="44DE28D8" w:rsidR="00F64A14" w:rsidRPr="00782A07" w:rsidRDefault="000D153C" w:rsidP="009A2202">
      <w:pPr>
        <w:pStyle w:val="ListParagraph"/>
        <w:numPr>
          <w:ilvl w:val="0"/>
          <w:numId w:val="22"/>
        </w:numPr>
        <w:contextualSpacing w:val="0"/>
        <w:jc w:val="both"/>
        <w:rPr>
          <w:rFonts w:asciiTheme="minorHAnsi" w:hAnsiTheme="minorHAnsi" w:cstheme="minorHAnsi"/>
          <w:b/>
          <w:sz w:val="22"/>
          <w:szCs w:val="22"/>
          <w:u w:val="single"/>
        </w:rPr>
      </w:pPr>
      <w:r w:rsidRPr="00782A07">
        <w:rPr>
          <w:rFonts w:asciiTheme="minorHAnsi" w:hAnsiTheme="minorHAnsi" w:cstheme="minorHAnsi"/>
          <w:b/>
          <w:bCs/>
          <w:color w:val="FF0000"/>
          <w:sz w:val="22"/>
          <w:szCs w:val="22"/>
        </w:rPr>
        <w:t xml:space="preserve">04:50:27 </w:t>
      </w:r>
      <w:r w:rsidR="00956CBF" w:rsidRPr="00782A07">
        <w:rPr>
          <w:rFonts w:asciiTheme="minorHAnsi" w:hAnsiTheme="minorHAnsi" w:cstheme="minorHAnsi"/>
          <w:b/>
          <w:bCs/>
          <w:sz w:val="22"/>
          <w:szCs w:val="22"/>
        </w:rPr>
        <w:t>Elk Management Guiding Principles</w:t>
      </w:r>
    </w:p>
    <w:p w14:paraId="19D1D00C" w14:textId="77777777" w:rsidR="00795BFC" w:rsidRPr="00782A07" w:rsidRDefault="00795BFC" w:rsidP="00795BFC">
      <w:pPr>
        <w:pStyle w:val="ListParagraph"/>
        <w:contextualSpacing w:val="0"/>
        <w:jc w:val="both"/>
        <w:rPr>
          <w:rFonts w:asciiTheme="minorHAnsi" w:hAnsiTheme="minorHAnsi" w:cstheme="minorHAnsi"/>
          <w:b/>
          <w:sz w:val="22"/>
          <w:szCs w:val="22"/>
          <w:u w:val="single"/>
        </w:rPr>
      </w:pPr>
    </w:p>
    <w:p w14:paraId="67AD1763" w14:textId="7232BAF0" w:rsidR="00795BFC" w:rsidRPr="00782A07" w:rsidRDefault="00795BFC" w:rsidP="00795BFC">
      <w:pPr>
        <w:pStyle w:val="BodyText2"/>
        <w:spacing w:line="240" w:lineRule="auto"/>
        <w:ind w:left="720"/>
        <w:jc w:val="both"/>
        <w:rPr>
          <w:rFonts w:cstheme="minorHAnsi"/>
          <w:bCs/>
        </w:rPr>
      </w:pPr>
      <w:r w:rsidRPr="00782A07">
        <w:rPr>
          <w:rFonts w:cstheme="minorHAnsi"/>
        </w:rPr>
        <w:lastRenderedPageBreak/>
        <w:t>The Elk Management Plan that currently guides elk management for Montana Fish, Wildlife, and Parks (FWP) was adopted in 2005.  Since adoption, many changes on the landscape and new social considerations suggest that the development of an updated plan is appropriate.  In April 2020, the Montana Fish and Wildlife Commission endorsed a process to develop a new Elk Management Plan.  The first step was to assemble a citizens group to provide initial guidance to identify relevant issues and define durable principles to be used in the plan development. The citizens group was to be diverse and independent yet represent multiple stakeholder perspectives. FWP solicited applications for the Elk Management Plan Initial Guidance Citizens Group over a 30-day period and received 59 applications. FWP deliberated extensively before recommending a subset that could provide a diversity of perspectives including that of landowners, hunters, outfitters and guides, backcountry users, wildlife enthusiasts and interested members of the public. Membership was selected from varying regions and elk management challenges across Montana. Members were chosen to serve based on demonstrated ability to respectfully express an important and unique perspective, to hear others well, to think independently and to lead effectively.  The group met using a virtual platform for 5 days (Nov. 19 and Dec. 2, 3, 16 and 17, 2021). The group articulated elk management issues and defined nineteen Guiding Principles to address elk management challenges in Montana. If adopted, the department plans to build upon the Elk Management Guiding Principles to develop more specific elk management strategies and actions in Montana’s new Elk Management Plan.</w:t>
      </w:r>
    </w:p>
    <w:p w14:paraId="6BE23DD0" w14:textId="2242C3D6" w:rsidR="00795BFC" w:rsidRPr="00782A07" w:rsidRDefault="00795BFC" w:rsidP="00795BFC">
      <w:pPr>
        <w:spacing w:after="120" w:line="240" w:lineRule="auto"/>
        <w:ind w:left="720"/>
        <w:jc w:val="both"/>
        <w:rPr>
          <w:rFonts w:cstheme="minorHAnsi"/>
        </w:rPr>
      </w:pPr>
      <w:r w:rsidRPr="00782A07">
        <w:rPr>
          <w:rFonts w:cstheme="minorHAnsi"/>
          <w:bCs/>
        </w:rPr>
        <w:t xml:space="preserve">FWP had two public comment opportunities during the Elk Management Plan Initial Guidance Citizens Group meetings and received three comments. If adopted for public comment, comment will be taken on the Elk Management Guiding Principles until May 3, 2021 at 5 p.m. </w:t>
      </w:r>
      <w:r w:rsidRPr="00782A07">
        <w:rPr>
          <w:rFonts w:cstheme="minorHAnsi"/>
        </w:rPr>
        <w:t>Public input is important and will be solicited throughout the Elk Management Plan development. The department will continue to use the commission process to solicit public comment and update the public.</w:t>
      </w:r>
    </w:p>
    <w:p w14:paraId="0DBFD606" w14:textId="52BDCECA" w:rsidR="00184D46" w:rsidRPr="00782A07" w:rsidRDefault="00795BFC" w:rsidP="00795BFC">
      <w:pPr>
        <w:spacing w:after="120" w:line="240" w:lineRule="auto"/>
        <w:ind w:left="720"/>
        <w:jc w:val="both"/>
        <w:rPr>
          <w:rFonts w:cstheme="minorHAnsi"/>
          <w:b/>
          <w:u w:val="single"/>
        </w:rPr>
      </w:pPr>
      <w:r w:rsidRPr="00782A07">
        <w:rPr>
          <w:rFonts w:cstheme="minorHAnsi"/>
          <w:bCs/>
        </w:rPr>
        <w:t>The proposed Elk Management Guiding Principles can be adopted</w:t>
      </w:r>
      <w:r w:rsidRPr="00782A07">
        <w:rPr>
          <w:rFonts w:cstheme="minorHAnsi"/>
        </w:rPr>
        <w:t xml:space="preserve"> as proposed, altered with suggestions, or no action may be taken. </w:t>
      </w:r>
    </w:p>
    <w:p w14:paraId="3B7DFE0B" w14:textId="585482E5" w:rsidR="00795BFC" w:rsidRPr="00782A07" w:rsidRDefault="009F0D05" w:rsidP="000F3839">
      <w:pPr>
        <w:spacing w:line="240" w:lineRule="auto"/>
        <w:ind w:left="720"/>
        <w:jc w:val="both"/>
        <w:rPr>
          <w:rFonts w:cstheme="minorHAnsi"/>
          <w:bCs/>
          <w:i/>
          <w:iCs/>
        </w:rPr>
      </w:pPr>
      <w:r w:rsidRPr="00FC1B0F">
        <w:rPr>
          <w:rFonts w:cstheme="minorHAnsi"/>
          <w:b/>
          <w:bCs/>
          <w:color w:val="FF0000"/>
        </w:rPr>
        <w:t>05:43:49</w:t>
      </w:r>
      <w:r w:rsidRPr="009F0D05">
        <w:rPr>
          <w:rFonts w:cstheme="minorHAnsi"/>
          <w:b/>
          <w:bCs/>
          <w:i/>
          <w:iCs/>
          <w:color w:val="FF0000"/>
        </w:rPr>
        <w:t xml:space="preserve"> </w:t>
      </w:r>
      <w:r w:rsidR="00F64A14" w:rsidRPr="00782A07">
        <w:rPr>
          <w:rFonts w:cstheme="minorHAnsi"/>
          <w:b/>
          <w:bCs/>
          <w:i/>
          <w:iCs/>
        </w:rPr>
        <w:t xml:space="preserve">Proposed Motion: </w:t>
      </w:r>
      <w:r w:rsidR="00795BFC" w:rsidRPr="00782A07">
        <w:rPr>
          <w:rFonts w:cstheme="minorHAnsi"/>
          <w:bCs/>
          <w:i/>
          <w:iCs/>
        </w:rPr>
        <w:t>Vice Chairman Tabor</w:t>
      </w:r>
      <w:r w:rsidR="00F64A14" w:rsidRPr="00782A07">
        <w:rPr>
          <w:rFonts w:cstheme="minorHAnsi"/>
          <w:bCs/>
          <w:i/>
          <w:iCs/>
        </w:rPr>
        <w:t xml:space="preserve"> move</w:t>
      </w:r>
      <w:r w:rsidR="00795BFC" w:rsidRPr="00782A07">
        <w:rPr>
          <w:rFonts w:cstheme="minorHAnsi"/>
          <w:bCs/>
          <w:i/>
          <w:iCs/>
        </w:rPr>
        <w:t>d</w:t>
      </w:r>
      <w:r w:rsidR="00F64A14" w:rsidRPr="00782A07">
        <w:rPr>
          <w:rFonts w:cstheme="minorHAnsi"/>
          <w:bCs/>
          <w:i/>
          <w:iCs/>
        </w:rPr>
        <w:t xml:space="preserve"> the commission vote to adopt for public comment the proposed Elk Management Plan Guiding Principles developed by the Elk Management Plan Initial Guidance Citizens Group as presented by the department.  </w:t>
      </w:r>
      <w:r w:rsidR="00795BFC" w:rsidRPr="00782A07">
        <w:rPr>
          <w:rFonts w:cstheme="minorHAnsi"/>
          <w:bCs/>
          <w:i/>
          <w:iCs/>
        </w:rPr>
        <w:t>Commissioner Cebull seconded.</w:t>
      </w:r>
      <w:r w:rsidR="00232F13" w:rsidRPr="00782A07">
        <w:rPr>
          <w:rFonts w:cstheme="minorHAnsi"/>
          <w:bCs/>
          <w:i/>
          <w:iCs/>
        </w:rPr>
        <w:t xml:space="preserve">  </w:t>
      </w:r>
    </w:p>
    <w:p w14:paraId="08D210D9" w14:textId="21D935C7" w:rsidR="00F64A14" w:rsidRDefault="009F0D05" w:rsidP="00342B84">
      <w:pPr>
        <w:spacing w:after="0" w:line="240" w:lineRule="auto"/>
        <w:ind w:left="720"/>
        <w:jc w:val="both"/>
        <w:rPr>
          <w:rFonts w:cstheme="minorHAnsi"/>
          <w:bCs/>
          <w:i/>
          <w:iCs/>
        </w:rPr>
      </w:pPr>
      <w:r w:rsidRPr="00FC1B0F">
        <w:rPr>
          <w:rFonts w:cstheme="minorHAnsi"/>
          <w:b/>
          <w:color w:val="FF0000"/>
        </w:rPr>
        <w:t>05:51:11</w:t>
      </w:r>
      <w:r w:rsidRPr="009F0D05">
        <w:rPr>
          <w:rFonts w:cstheme="minorHAnsi"/>
          <w:bCs/>
          <w:i/>
          <w:iCs/>
          <w:color w:val="FF0000"/>
        </w:rPr>
        <w:t xml:space="preserve"> </w:t>
      </w:r>
      <w:r w:rsidR="00795BFC" w:rsidRPr="00782A07">
        <w:rPr>
          <w:rFonts w:cstheme="minorHAnsi"/>
          <w:bCs/>
          <w:i/>
          <w:iCs/>
        </w:rPr>
        <w:t xml:space="preserve">Motion passes </w:t>
      </w:r>
      <w:r w:rsidR="00232F13" w:rsidRPr="00782A07">
        <w:rPr>
          <w:rFonts w:cstheme="minorHAnsi"/>
          <w:bCs/>
          <w:i/>
          <w:iCs/>
        </w:rPr>
        <w:t>5-0.</w:t>
      </w:r>
    </w:p>
    <w:p w14:paraId="24F0CFC3" w14:textId="77777777" w:rsidR="00342B84" w:rsidRPr="00782A07" w:rsidRDefault="00342B84" w:rsidP="00342B84">
      <w:pPr>
        <w:spacing w:after="0" w:line="240" w:lineRule="auto"/>
        <w:ind w:left="720"/>
        <w:jc w:val="both"/>
        <w:rPr>
          <w:rFonts w:cstheme="minorHAnsi"/>
          <w:b/>
          <w:u w:val="single"/>
        </w:rPr>
      </w:pPr>
    </w:p>
    <w:p w14:paraId="7983CD6B" w14:textId="77777777" w:rsidR="005E78E6" w:rsidRPr="00782A07" w:rsidRDefault="005E78E6" w:rsidP="00342B84">
      <w:pPr>
        <w:pStyle w:val="ListParagraph"/>
        <w:contextualSpacing w:val="0"/>
        <w:jc w:val="both"/>
        <w:rPr>
          <w:rFonts w:asciiTheme="minorHAnsi" w:hAnsiTheme="minorHAnsi" w:cstheme="minorHAnsi"/>
          <w:b/>
          <w:sz w:val="22"/>
          <w:szCs w:val="22"/>
          <w:u w:val="single"/>
        </w:rPr>
      </w:pPr>
    </w:p>
    <w:p w14:paraId="506C81EC" w14:textId="32CB52BA" w:rsidR="008B12F6" w:rsidRPr="00782A07" w:rsidRDefault="008B12F6" w:rsidP="000F3839">
      <w:pPr>
        <w:spacing w:line="240" w:lineRule="auto"/>
        <w:jc w:val="both"/>
        <w:rPr>
          <w:rFonts w:cstheme="minorHAnsi"/>
          <w:b/>
          <w:u w:val="single"/>
        </w:rPr>
      </w:pPr>
      <w:r w:rsidRPr="00782A07">
        <w:rPr>
          <w:rFonts w:cstheme="minorHAnsi"/>
          <w:b/>
          <w:u w:val="single"/>
        </w:rPr>
        <w:t>Fisheries</w:t>
      </w:r>
    </w:p>
    <w:p w14:paraId="02E688E7" w14:textId="0EE5D2E8" w:rsidR="00AC4999" w:rsidRPr="00782A07" w:rsidRDefault="000D153C" w:rsidP="009A2202">
      <w:pPr>
        <w:numPr>
          <w:ilvl w:val="0"/>
          <w:numId w:val="18"/>
        </w:numPr>
        <w:spacing w:after="0" w:line="240" w:lineRule="auto"/>
        <w:jc w:val="both"/>
        <w:textAlignment w:val="center"/>
        <w:rPr>
          <w:rFonts w:cstheme="minorHAnsi"/>
          <w:b/>
          <w:bCs/>
          <w:i/>
          <w:iCs/>
        </w:rPr>
      </w:pPr>
      <w:r w:rsidRPr="00782A07">
        <w:rPr>
          <w:rFonts w:eastAsia="Times New Roman" w:cstheme="minorHAnsi"/>
          <w:b/>
          <w:bCs/>
          <w:color w:val="FF0000"/>
        </w:rPr>
        <w:t xml:space="preserve">06:03:12 </w:t>
      </w:r>
      <w:r w:rsidR="004E5A3C" w:rsidRPr="00782A07">
        <w:rPr>
          <w:rFonts w:cstheme="minorHAnsi"/>
          <w:b/>
        </w:rPr>
        <w:t>Madison River Recreation Workgroup Selection Process</w:t>
      </w:r>
    </w:p>
    <w:p w14:paraId="36A3087E" w14:textId="20629229" w:rsidR="00795BFC" w:rsidRPr="00782A07" w:rsidRDefault="00795BFC" w:rsidP="00795BFC">
      <w:pPr>
        <w:spacing w:after="0" w:line="240" w:lineRule="auto"/>
        <w:ind w:left="720"/>
        <w:jc w:val="both"/>
        <w:textAlignment w:val="center"/>
        <w:rPr>
          <w:rFonts w:eastAsia="Times New Roman" w:cstheme="minorHAnsi"/>
          <w:b/>
          <w:bCs/>
          <w:color w:val="FF0000"/>
        </w:rPr>
      </w:pPr>
    </w:p>
    <w:p w14:paraId="0677780F" w14:textId="20580C7B" w:rsidR="004E5A3C" w:rsidRPr="00782A07" w:rsidRDefault="004E5A3C" w:rsidP="004E5A3C">
      <w:pPr>
        <w:spacing w:line="240" w:lineRule="auto"/>
        <w:ind w:left="720"/>
        <w:jc w:val="both"/>
        <w:rPr>
          <w:rFonts w:cstheme="minorHAnsi"/>
        </w:rPr>
      </w:pPr>
      <w:r w:rsidRPr="00782A07">
        <w:rPr>
          <w:rFonts w:cstheme="minorHAnsi"/>
        </w:rPr>
        <w:t xml:space="preserve">Madison River Recreation rules were approved by the Fish and Wildlife Commission in November 2020 and were adopted as ARM rules (12.11.6701-6715) by the Secretary of State in December 2020.   The rules included the establishment of an advisory workgroup, which </w:t>
      </w:r>
      <w:r w:rsidRPr="00782A07">
        <w:rPr>
          <w:rFonts w:cstheme="minorHAnsi"/>
          <w:bCs/>
        </w:rPr>
        <w:t xml:space="preserve">will consist of 12 members who are appointed by the Fish and Wildlife Commission for three-year terms. The </w:t>
      </w:r>
      <w:r w:rsidRPr="00782A07">
        <w:rPr>
          <w:rFonts w:cstheme="minorHAnsi"/>
          <w:bCs/>
        </w:rPr>
        <w:lastRenderedPageBreak/>
        <w:t>charge of the workgroup is to develop recommendations to the commission regarding: 1) the allocation of commercial-use trips to outfitters; 2) a process to permit new outfitters on the Madison River; 3) rule language to address all recreational use on the Madison River, including the walk/wade and rest/rotation sections; and 4) consequences of permit violations.</w:t>
      </w:r>
      <w:r w:rsidRPr="00782A07">
        <w:rPr>
          <w:rFonts w:cstheme="minorHAnsi"/>
        </w:rPr>
        <w:t xml:space="preserve"> </w:t>
      </w:r>
    </w:p>
    <w:p w14:paraId="369186B6" w14:textId="77777777" w:rsidR="00782A07" w:rsidRDefault="004E5A3C" w:rsidP="004E5A3C">
      <w:pPr>
        <w:spacing w:line="240" w:lineRule="auto"/>
        <w:ind w:left="720"/>
        <w:jc w:val="both"/>
        <w:rPr>
          <w:rFonts w:cstheme="minorHAnsi"/>
          <w:bCs/>
        </w:rPr>
      </w:pPr>
      <w:r w:rsidRPr="00782A07">
        <w:rPr>
          <w:rFonts w:cstheme="minorHAnsi"/>
          <w:bCs/>
        </w:rPr>
        <w:t>The workgroup shall consist of: 1) three commercial outfitters with a current Madison River Special Recreation Use permit; 2) three non-commercial Madison River users; 3) two individuals with a Madison Valley business interest not connected to commercial outfitting; 4) one individual trained in natural resource management and not currently working for the Department of Fish, Wildlife and Parks; 5) one Fish and Wildlife Commissioner; 6) one Bureau of Land Management representative; 7) one at-large member whose selected qualities are largely outside the descriptions of other work Group members.</w:t>
      </w:r>
    </w:p>
    <w:p w14:paraId="2E43B9CE" w14:textId="17EEA4F7" w:rsidR="004E5A3C" w:rsidRDefault="004E5A3C" w:rsidP="00782A07">
      <w:pPr>
        <w:spacing w:after="0" w:line="240" w:lineRule="auto"/>
        <w:ind w:left="720"/>
        <w:jc w:val="both"/>
        <w:rPr>
          <w:rFonts w:cstheme="minorHAnsi"/>
        </w:rPr>
      </w:pPr>
      <w:r w:rsidRPr="00782A07">
        <w:rPr>
          <w:rFonts w:cstheme="minorHAnsi"/>
        </w:rPr>
        <w:t>FWP will issue a press release seeking applications for the workgroup emphasizing a need for persons desiring to work in a collaborative fashion. A public application process will extend from April 2 to 23.</w:t>
      </w:r>
      <w:r w:rsidRPr="00782A07">
        <w:rPr>
          <w:rFonts w:cstheme="minorHAnsi"/>
          <w:b/>
          <w:bCs/>
        </w:rPr>
        <w:t xml:space="preserve"> </w:t>
      </w:r>
      <w:r w:rsidRPr="00782A07">
        <w:rPr>
          <w:rFonts w:cstheme="minorHAnsi"/>
        </w:rPr>
        <w:t xml:space="preserve">The department will review applications, conduct interviews, and make recommendations to the commission who will make appointments to the workgroup at the May meeting. </w:t>
      </w:r>
    </w:p>
    <w:p w14:paraId="393B6116" w14:textId="77777777" w:rsidR="00782A07" w:rsidRPr="00782A07" w:rsidRDefault="00782A07" w:rsidP="00782A07">
      <w:pPr>
        <w:spacing w:after="0" w:line="240" w:lineRule="auto"/>
        <w:ind w:left="720"/>
        <w:jc w:val="both"/>
        <w:rPr>
          <w:rFonts w:cstheme="minorHAnsi"/>
        </w:rPr>
      </w:pPr>
    </w:p>
    <w:p w14:paraId="0A24203C" w14:textId="36085C2A" w:rsidR="00795BFC" w:rsidRDefault="004E5A3C" w:rsidP="00782A07">
      <w:pPr>
        <w:spacing w:after="0" w:line="240" w:lineRule="auto"/>
        <w:ind w:left="720"/>
        <w:jc w:val="both"/>
        <w:rPr>
          <w:rFonts w:cstheme="minorHAnsi"/>
          <w:bCs/>
        </w:rPr>
      </w:pPr>
      <w:r w:rsidRPr="00782A07">
        <w:rPr>
          <w:rFonts w:cstheme="minorHAnsi"/>
          <w:bCs/>
        </w:rPr>
        <w:t xml:space="preserve">The commission could delay the process of appointing workgroup members for the purpose of either developing a different application process or to allow more time for applications to be submitted.  </w:t>
      </w:r>
    </w:p>
    <w:p w14:paraId="79C4828F" w14:textId="77777777" w:rsidR="00782A07" w:rsidRPr="00782A07" w:rsidRDefault="00782A07" w:rsidP="00782A07">
      <w:pPr>
        <w:spacing w:after="0" w:line="240" w:lineRule="auto"/>
        <w:ind w:left="720"/>
        <w:jc w:val="both"/>
        <w:rPr>
          <w:rFonts w:cstheme="minorHAnsi"/>
          <w:b/>
          <w:bCs/>
          <w:i/>
          <w:iCs/>
        </w:rPr>
      </w:pPr>
    </w:p>
    <w:p w14:paraId="5CF56DFC" w14:textId="2DE0FA1B" w:rsidR="004E5A3C" w:rsidRDefault="002726BD" w:rsidP="000F3839">
      <w:pPr>
        <w:spacing w:after="0" w:line="240" w:lineRule="auto"/>
        <w:ind w:left="720"/>
        <w:jc w:val="both"/>
        <w:rPr>
          <w:rFonts w:cstheme="minorHAnsi"/>
          <w:i/>
          <w:iCs/>
        </w:rPr>
      </w:pPr>
      <w:r w:rsidRPr="00FC1B0F">
        <w:rPr>
          <w:rFonts w:cstheme="minorHAnsi"/>
          <w:b/>
          <w:bCs/>
          <w:color w:val="FF0000"/>
        </w:rPr>
        <w:t>06:17:10</w:t>
      </w:r>
      <w:r w:rsidRPr="002726BD">
        <w:rPr>
          <w:rFonts w:cstheme="minorHAnsi"/>
          <w:b/>
          <w:bCs/>
          <w:i/>
          <w:iCs/>
          <w:color w:val="FF0000"/>
        </w:rPr>
        <w:t xml:space="preserve"> </w:t>
      </w:r>
      <w:r w:rsidR="00F64A14" w:rsidRPr="00782A07">
        <w:rPr>
          <w:rFonts w:cstheme="minorHAnsi"/>
          <w:b/>
          <w:bCs/>
          <w:i/>
          <w:iCs/>
        </w:rPr>
        <w:t xml:space="preserve">Motion: </w:t>
      </w:r>
      <w:r w:rsidR="004E5A3C" w:rsidRPr="00782A07">
        <w:rPr>
          <w:rFonts w:cstheme="minorHAnsi"/>
          <w:i/>
          <w:iCs/>
        </w:rPr>
        <w:t xml:space="preserve">Commissioner Walsh </w:t>
      </w:r>
      <w:r w:rsidR="00F64A14" w:rsidRPr="00782A07">
        <w:rPr>
          <w:rFonts w:cstheme="minorHAnsi"/>
          <w:i/>
          <w:iCs/>
        </w:rPr>
        <w:t>move</w:t>
      </w:r>
      <w:r w:rsidR="004E5A3C" w:rsidRPr="00782A07">
        <w:rPr>
          <w:rFonts w:cstheme="minorHAnsi"/>
          <w:i/>
          <w:iCs/>
        </w:rPr>
        <w:t>d</w:t>
      </w:r>
      <w:r w:rsidR="00F64A14" w:rsidRPr="00782A07">
        <w:rPr>
          <w:rFonts w:cstheme="minorHAnsi"/>
          <w:i/>
          <w:iCs/>
        </w:rPr>
        <w:t xml:space="preserve"> the commission endorse the department to accept and review applications for the Madison River Recreation Workgroup</w:t>
      </w:r>
      <w:r w:rsidR="00782A07">
        <w:rPr>
          <w:rFonts w:cstheme="minorHAnsi"/>
          <w:i/>
          <w:iCs/>
        </w:rPr>
        <w:t>.</w:t>
      </w:r>
      <w:r w:rsidR="00F64A14" w:rsidRPr="00782A07">
        <w:rPr>
          <w:rFonts w:cstheme="minorHAnsi"/>
          <w:i/>
          <w:iCs/>
        </w:rPr>
        <w:t xml:space="preserve"> </w:t>
      </w:r>
      <w:r w:rsidR="007E49D0" w:rsidRPr="00782A07">
        <w:rPr>
          <w:rFonts w:cstheme="minorHAnsi"/>
          <w:i/>
          <w:iCs/>
        </w:rPr>
        <w:t xml:space="preserve">The department will work with the commission to provide recommendations </w:t>
      </w:r>
      <w:r w:rsidR="00286C61">
        <w:rPr>
          <w:rFonts w:cstheme="minorHAnsi"/>
          <w:i/>
          <w:iCs/>
        </w:rPr>
        <w:t>for</w:t>
      </w:r>
      <w:r w:rsidR="00A60F13">
        <w:rPr>
          <w:rFonts w:cstheme="minorHAnsi"/>
          <w:i/>
          <w:iCs/>
        </w:rPr>
        <w:t xml:space="preserve"> </w:t>
      </w:r>
      <w:r w:rsidR="00782A07">
        <w:rPr>
          <w:rFonts w:cstheme="minorHAnsi"/>
          <w:i/>
          <w:iCs/>
        </w:rPr>
        <w:t xml:space="preserve">approvals </w:t>
      </w:r>
      <w:r w:rsidR="007E49D0" w:rsidRPr="00782A07">
        <w:rPr>
          <w:rFonts w:cstheme="minorHAnsi"/>
          <w:i/>
          <w:iCs/>
        </w:rPr>
        <w:t xml:space="preserve">for the workgroup.  </w:t>
      </w:r>
      <w:r w:rsidR="004E5A3C" w:rsidRPr="00782A07">
        <w:rPr>
          <w:rFonts w:cstheme="minorHAnsi"/>
          <w:i/>
          <w:iCs/>
        </w:rPr>
        <w:t xml:space="preserve">Vice Chairman Tabor seconded. </w:t>
      </w:r>
    </w:p>
    <w:p w14:paraId="1AD8204C" w14:textId="77777777" w:rsidR="00782A07" w:rsidRPr="00782A07" w:rsidRDefault="00782A07" w:rsidP="000F3839">
      <w:pPr>
        <w:spacing w:after="0" w:line="240" w:lineRule="auto"/>
        <w:ind w:left="720"/>
        <w:jc w:val="both"/>
        <w:rPr>
          <w:rFonts w:cstheme="minorHAnsi"/>
          <w:i/>
          <w:iCs/>
        </w:rPr>
      </w:pPr>
    </w:p>
    <w:p w14:paraId="27E83317" w14:textId="228331F4" w:rsidR="00F64A14" w:rsidRPr="00782A07" w:rsidRDefault="00286C61" w:rsidP="000F3839">
      <w:pPr>
        <w:spacing w:after="0" w:line="240" w:lineRule="auto"/>
        <w:ind w:left="720"/>
        <w:jc w:val="both"/>
        <w:rPr>
          <w:rFonts w:cstheme="minorHAnsi"/>
          <w:i/>
          <w:iCs/>
        </w:rPr>
      </w:pPr>
      <w:r w:rsidRPr="00FC1B0F">
        <w:rPr>
          <w:rFonts w:cstheme="minorHAnsi"/>
          <w:b/>
          <w:bCs/>
          <w:color w:val="FF0000"/>
        </w:rPr>
        <w:t>06:18:45</w:t>
      </w:r>
      <w:r w:rsidRPr="00286C61">
        <w:rPr>
          <w:rFonts w:cstheme="minorHAnsi"/>
          <w:i/>
          <w:iCs/>
          <w:color w:val="FF0000"/>
        </w:rPr>
        <w:t xml:space="preserve"> </w:t>
      </w:r>
      <w:r w:rsidR="004E5A3C" w:rsidRPr="00782A07">
        <w:rPr>
          <w:rFonts w:cstheme="minorHAnsi"/>
          <w:i/>
          <w:iCs/>
        </w:rPr>
        <w:t>Motion passes</w:t>
      </w:r>
      <w:r w:rsidR="007E49D0" w:rsidRPr="00782A07">
        <w:rPr>
          <w:rFonts w:cstheme="minorHAnsi"/>
          <w:i/>
          <w:iCs/>
        </w:rPr>
        <w:t xml:space="preserve"> 5-0.  </w:t>
      </w:r>
    </w:p>
    <w:p w14:paraId="78162A8A" w14:textId="509FF34A" w:rsidR="00F64A14" w:rsidRDefault="00F64A14" w:rsidP="000F3839">
      <w:pPr>
        <w:spacing w:after="0" w:line="240" w:lineRule="auto"/>
        <w:ind w:left="720"/>
        <w:jc w:val="both"/>
        <w:textAlignment w:val="center"/>
        <w:rPr>
          <w:rFonts w:cstheme="minorHAnsi"/>
          <w:b/>
          <w:u w:val="single"/>
        </w:rPr>
      </w:pPr>
    </w:p>
    <w:p w14:paraId="234544C3" w14:textId="77777777" w:rsidR="00342B84" w:rsidRPr="00782A07" w:rsidRDefault="00342B84" w:rsidP="000F3839">
      <w:pPr>
        <w:spacing w:after="0" w:line="240" w:lineRule="auto"/>
        <w:ind w:left="720"/>
        <w:jc w:val="both"/>
        <w:textAlignment w:val="center"/>
        <w:rPr>
          <w:rFonts w:cstheme="minorHAnsi"/>
          <w:b/>
          <w:u w:val="single"/>
        </w:rPr>
      </w:pPr>
    </w:p>
    <w:p w14:paraId="1E843137" w14:textId="6AD19B8C" w:rsidR="00AC4999" w:rsidRPr="00782A07" w:rsidRDefault="000D153C" w:rsidP="009A2202">
      <w:pPr>
        <w:numPr>
          <w:ilvl w:val="0"/>
          <w:numId w:val="18"/>
        </w:numPr>
        <w:spacing w:after="0" w:line="240" w:lineRule="auto"/>
        <w:jc w:val="both"/>
        <w:textAlignment w:val="center"/>
        <w:rPr>
          <w:rFonts w:cstheme="minorHAnsi"/>
          <w:b/>
        </w:rPr>
      </w:pPr>
      <w:r w:rsidRPr="00782A07">
        <w:rPr>
          <w:rFonts w:cstheme="minorHAnsi"/>
          <w:b/>
          <w:bCs/>
          <w:color w:val="FF0000"/>
        </w:rPr>
        <w:t xml:space="preserve">06:20:20 </w:t>
      </w:r>
      <w:r w:rsidR="007729A1" w:rsidRPr="00782A07">
        <w:rPr>
          <w:rFonts w:cstheme="minorHAnsi"/>
          <w:b/>
          <w:bCs/>
        </w:rPr>
        <w:t>Amend ARM 12.11.6705 Extending Implementation Date of Madison River Commercial Use Cap</w:t>
      </w:r>
    </w:p>
    <w:p w14:paraId="06494259" w14:textId="6B42926A" w:rsidR="00D67F80" w:rsidRPr="00782A07" w:rsidRDefault="00D67F80" w:rsidP="00D67F80">
      <w:pPr>
        <w:spacing w:after="0" w:line="240" w:lineRule="auto"/>
        <w:ind w:left="720"/>
        <w:jc w:val="both"/>
        <w:textAlignment w:val="center"/>
        <w:rPr>
          <w:rFonts w:cstheme="minorHAnsi"/>
          <w:b/>
          <w:bCs/>
          <w:color w:val="FF0000"/>
        </w:rPr>
      </w:pPr>
    </w:p>
    <w:p w14:paraId="08BF79C3" w14:textId="17A43A29" w:rsidR="00D67F80" w:rsidRPr="00782A07" w:rsidRDefault="00D67F80" w:rsidP="00D67F80">
      <w:pPr>
        <w:spacing w:line="240" w:lineRule="auto"/>
        <w:ind w:left="720"/>
        <w:rPr>
          <w:rFonts w:cstheme="minorHAnsi"/>
        </w:rPr>
      </w:pPr>
      <w:r w:rsidRPr="00782A07">
        <w:rPr>
          <w:rFonts w:cstheme="minorHAnsi"/>
        </w:rPr>
        <w:t xml:space="preserve">On December 24, 2020, the Fish and Wildlife Commission adopted administrative rules regarding the recreational use of the Madison River (Madison River Recreation Management rules).  ARM 12.11.6705, pertaining to the Madison River Commercial Use Cap, provides an implementation date of January 1, 2022. The Madison River Recreation Management rules also provide for a Madison River </w:t>
      </w:r>
      <w:r w:rsidRPr="00782A07">
        <w:rPr>
          <w:rFonts w:cstheme="minorHAnsi"/>
          <w:strike/>
        </w:rPr>
        <w:t xml:space="preserve">Commercial Use </w:t>
      </w:r>
      <w:r w:rsidRPr="00782A07">
        <w:rPr>
          <w:rFonts w:cstheme="minorHAnsi"/>
        </w:rPr>
        <w:t>Work Group to develop recommendations to the commission for approval regarding the Madison River Recreation Management rules including allocation of opportunity pursuant to the commercial use cap.</w:t>
      </w:r>
    </w:p>
    <w:p w14:paraId="351AA5AF" w14:textId="12580473" w:rsidR="00D67F80" w:rsidRPr="00782A07" w:rsidRDefault="00D67F80" w:rsidP="00D67F80">
      <w:pPr>
        <w:spacing w:line="240" w:lineRule="auto"/>
        <w:ind w:left="720"/>
        <w:rPr>
          <w:rFonts w:cstheme="minorHAnsi"/>
          <w:b/>
          <w:bCs/>
        </w:rPr>
      </w:pPr>
      <w:r w:rsidRPr="00782A07">
        <w:rPr>
          <w:rFonts w:cstheme="minorHAnsi"/>
        </w:rPr>
        <w:t xml:space="preserve">Members of the commission have heard from potential Madison River Work Group members that the timeframe within which the working group could be assembled and conduct their work was too short and during a time when many would be working in their compressed business </w:t>
      </w:r>
      <w:r w:rsidRPr="00782A07">
        <w:rPr>
          <w:rFonts w:cstheme="minorHAnsi"/>
        </w:rPr>
        <w:lastRenderedPageBreak/>
        <w:t xml:space="preserve">outfitting and guiding fields. Amending the rules would provide time for the appointment and meeting of the Work Group to develop recommendations for the commission to consider. </w:t>
      </w:r>
    </w:p>
    <w:p w14:paraId="3BFFFDA6" w14:textId="11EF2F9C" w:rsidR="00D67F80" w:rsidRPr="00782A07" w:rsidRDefault="00D67F80" w:rsidP="009806EB">
      <w:pPr>
        <w:spacing w:line="240" w:lineRule="auto"/>
        <w:ind w:left="720"/>
        <w:rPr>
          <w:rFonts w:cstheme="minorHAnsi"/>
          <w:b/>
          <w:bCs/>
        </w:rPr>
      </w:pPr>
      <w:r w:rsidRPr="00782A07">
        <w:rPr>
          <w:rFonts w:cstheme="minorHAnsi"/>
        </w:rPr>
        <w:t xml:space="preserve">If approved by the commission, a proposal notice with the proposed rule amendment will be filed with the Secretary of State.  Upon publication of the proposal notice, members of the public will have the opportunity to provide comment in writing or at a scheduled public comment hearing. Notification of the proposed rule amendment will be communicated to the public via the FWP website, press releases, and written notification to interested persons.  After the public comment process, the commission will have the opportunity to review the public comments and make a final decision whether to amend the rules, tentatively planned for the June 24, 2021 commission meeting where public comment again would be taken prior to the final decision. </w:t>
      </w:r>
    </w:p>
    <w:p w14:paraId="66B29C40" w14:textId="5F6BA3AA" w:rsidR="00D67F80" w:rsidRPr="00782A07" w:rsidRDefault="00D67F80" w:rsidP="00D67F80">
      <w:pPr>
        <w:pStyle w:val="BodyText2"/>
        <w:spacing w:line="240" w:lineRule="auto"/>
        <w:ind w:left="720"/>
        <w:jc w:val="both"/>
        <w:rPr>
          <w:rFonts w:cstheme="minorHAnsi"/>
        </w:rPr>
      </w:pPr>
      <w:r w:rsidRPr="00782A07">
        <w:rPr>
          <w:rFonts w:cstheme="minorHAnsi"/>
        </w:rPr>
        <w:t>If the commission opts to not propose amending the ARM to extend the implementation deadline to January 1, 2023, there is a chance the Work Group would not have enough time to contemplate and recommend meaningful rules as required by the Madison River Management Plan rules. In addition, it is possible that potential Work Group members would not be able/willing to apply due to the short timeframe coinciding with the condensed outfitting and guide schedule (over the summer). Finally, the commission may not have enough time to comply with MAPA to propose and adopt any recommendations prior to the implementation date.</w:t>
      </w:r>
    </w:p>
    <w:p w14:paraId="5E3F8EC1" w14:textId="42B10405" w:rsidR="00D67F80" w:rsidRPr="00782A07" w:rsidRDefault="00D67F80" w:rsidP="00D67F80">
      <w:pPr>
        <w:pStyle w:val="BodyText2"/>
        <w:spacing w:line="240" w:lineRule="auto"/>
        <w:ind w:left="720"/>
        <w:jc w:val="both"/>
        <w:rPr>
          <w:rFonts w:cstheme="minorHAnsi"/>
          <w:b/>
        </w:rPr>
      </w:pPr>
      <w:r w:rsidRPr="00782A07">
        <w:rPr>
          <w:rFonts w:cstheme="minorHAnsi"/>
        </w:rPr>
        <w:t>The Work Group may develop and make recommendations at any time prior to the implementation deadline; however, the adoption of the recommendations must be complete prior to the established implementation date.</w:t>
      </w:r>
    </w:p>
    <w:p w14:paraId="2BA2F419" w14:textId="45E08EE2" w:rsidR="00FF26E9" w:rsidRPr="00782A07" w:rsidRDefault="002E6297" w:rsidP="000F3839">
      <w:pPr>
        <w:pStyle w:val="xmsonormal"/>
        <w:ind w:left="720"/>
        <w:jc w:val="both"/>
        <w:rPr>
          <w:rFonts w:asciiTheme="minorHAnsi" w:hAnsiTheme="minorHAnsi" w:cstheme="minorHAnsi"/>
          <w:i/>
          <w:iCs/>
        </w:rPr>
      </w:pPr>
      <w:r w:rsidRPr="00FC1B0F">
        <w:rPr>
          <w:rFonts w:asciiTheme="minorHAnsi" w:hAnsiTheme="minorHAnsi" w:cstheme="minorHAnsi"/>
          <w:b/>
          <w:color w:val="FF0000"/>
        </w:rPr>
        <w:t>06:43:45</w:t>
      </w:r>
      <w:r w:rsidRPr="002E6297">
        <w:rPr>
          <w:rFonts w:asciiTheme="minorHAnsi" w:hAnsiTheme="minorHAnsi" w:cstheme="minorHAnsi"/>
          <w:b/>
          <w:i/>
          <w:iCs/>
          <w:color w:val="FF0000"/>
        </w:rPr>
        <w:t xml:space="preserve"> </w:t>
      </w:r>
      <w:r w:rsidR="00F64A14" w:rsidRPr="00782A07">
        <w:rPr>
          <w:rFonts w:asciiTheme="minorHAnsi" w:hAnsiTheme="minorHAnsi" w:cstheme="minorHAnsi"/>
          <w:b/>
          <w:i/>
          <w:iCs/>
        </w:rPr>
        <w:t>Motion:</w:t>
      </w:r>
      <w:r w:rsidR="00F64A14" w:rsidRPr="00782A07">
        <w:rPr>
          <w:rFonts w:asciiTheme="minorHAnsi" w:hAnsiTheme="minorHAnsi" w:cstheme="minorHAnsi"/>
          <w:bCs/>
          <w:i/>
          <w:iCs/>
        </w:rPr>
        <w:t xml:space="preserve"> </w:t>
      </w:r>
      <w:r w:rsidR="00FF26E9" w:rsidRPr="00782A07">
        <w:rPr>
          <w:rFonts w:asciiTheme="minorHAnsi" w:hAnsiTheme="minorHAnsi" w:cstheme="minorHAnsi"/>
          <w:bCs/>
          <w:i/>
          <w:iCs/>
        </w:rPr>
        <w:t>Commissioner Cebull</w:t>
      </w:r>
      <w:r w:rsidR="00F64A14" w:rsidRPr="00782A07">
        <w:rPr>
          <w:rFonts w:asciiTheme="minorHAnsi" w:hAnsiTheme="minorHAnsi" w:cstheme="minorHAnsi"/>
          <w:bCs/>
          <w:i/>
          <w:iCs/>
        </w:rPr>
        <w:t xml:space="preserve"> move</w:t>
      </w:r>
      <w:r w:rsidR="00D67F80" w:rsidRPr="00782A07">
        <w:rPr>
          <w:rFonts w:asciiTheme="minorHAnsi" w:hAnsiTheme="minorHAnsi" w:cstheme="minorHAnsi"/>
          <w:bCs/>
          <w:i/>
          <w:iCs/>
        </w:rPr>
        <w:t>d</w:t>
      </w:r>
      <w:r w:rsidR="00F64A14" w:rsidRPr="00782A07">
        <w:rPr>
          <w:rFonts w:asciiTheme="minorHAnsi" w:hAnsiTheme="minorHAnsi" w:cstheme="minorHAnsi"/>
          <w:bCs/>
          <w:i/>
          <w:iCs/>
        </w:rPr>
        <w:t xml:space="preserve"> the commission propose to amend the January 1, 2022 implementation date regarding the commercial use cap in </w:t>
      </w:r>
      <w:r w:rsidR="00F64A14" w:rsidRPr="00782A07">
        <w:rPr>
          <w:rFonts w:asciiTheme="minorHAnsi" w:hAnsiTheme="minorHAnsi" w:cstheme="minorHAnsi"/>
          <w:i/>
          <w:iCs/>
        </w:rPr>
        <w:t xml:space="preserve">ARM 12.11.6705 to January 1, 2023. </w:t>
      </w:r>
      <w:r w:rsidR="00FF26E9" w:rsidRPr="00782A07">
        <w:rPr>
          <w:rFonts w:asciiTheme="minorHAnsi" w:hAnsiTheme="minorHAnsi" w:cstheme="minorHAnsi"/>
          <w:i/>
          <w:iCs/>
        </w:rPr>
        <w:t>Vice Chairman Tabor</w:t>
      </w:r>
      <w:r w:rsidR="00C429E0" w:rsidRPr="00782A07">
        <w:rPr>
          <w:rFonts w:asciiTheme="minorHAnsi" w:hAnsiTheme="minorHAnsi" w:cstheme="minorHAnsi"/>
          <w:i/>
          <w:iCs/>
        </w:rPr>
        <w:t xml:space="preserve"> seconded</w:t>
      </w:r>
      <w:r w:rsidR="00FF26E9" w:rsidRPr="00782A07">
        <w:rPr>
          <w:rFonts w:asciiTheme="minorHAnsi" w:hAnsiTheme="minorHAnsi" w:cstheme="minorHAnsi"/>
          <w:i/>
          <w:iCs/>
        </w:rPr>
        <w:t xml:space="preserve">. </w:t>
      </w:r>
    </w:p>
    <w:p w14:paraId="026A2C18" w14:textId="77777777" w:rsidR="00FF26E9" w:rsidRPr="00782A07" w:rsidRDefault="00FF26E9" w:rsidP="000F3839">
      <w:pPr>
        <w:pStyle w:val="xmsonormal"/>
        <w:ind w:left="720"/>
        <w:jc w:val="both"/>
        <w:rPr>
          <w:rFonts w:asciiTheme="minorHAnsi" w:hAnsiTheme="minorHAnsi" w:cstheme="minorHAnsi"/>
          <w:i/>
          <w:iCs/>
        </w:rPr>
      </w:pPr>
    </w:p>
    <w:p w14:paraId="1476F1D0" w14:textId="43798325" w:rsidR="00297884" w:rsidRDefault="005C7633" w:rsidP="000F3839">
      <w:pPr>
        <w:pStyle w:val="xmsonormal"/>
        <w:ind w:left="720"/>
        <w:jc w:val="both"/>
        <w:rPr>
          <w:rFonts w:asciiTheme="minorHAnsi" w:hAnsiTheme="minorHAnsi" w:cstheme="minorHAnsi"/>
          <w:i/>
          <w:iCs/>
        </w:rPr>
      </w:pPr>
      <w:r w:rsidRPr="00FC1B0F">
        <w:rPr>
          <w:rFonts w:asciiTheme="minorHAnsi" w:hAnsiTheme="minorHAnsi" w:cstheme="minorHAnsi"/>
          <w:b/>
          <w:bCs/>
          <w:color w:val="FF0000"/>
        </w:rPr>
        <w:t>07:10:42</w:t>
      </w:r>
      <w:r w:rsidRPr="005C7633">
        <w:rPr>
          <w:rFonts w:asciiTheme="minorHAnsi" w:hAnsiTheme="minorHAnsi" w:cstheme="minorHAnsi"/>
          <w:i/>
          <w:iCs/>
          <w:color w:val="FF0000"/>
        </w:rPr>
        <w:t xml:space="preserve"> </w:t>
      </w:r>
      <w:r w:rsidR="00FF26E9" w:rsidRPr="00782A07">
        <w:rPr>
          <w:rFonts w:asciiTheme="minorHAnsi" w:hAnsiTheme="minorHAnsi" w:cstheme="minorHAnsi"/>
          <w:i/>
          <w:iCs/>
        </w:rPr>
        <w:t>Motion passes</w:t>
      </w:r>
      <w:r w:rsidR="00C429E0" w:rsidRPr="00782A07">
        <w:rPr>
          <w:rFonts w:asciiTheme="minorHAnsi" w:hAnsiTheme="minorHAnsi" w:cstheme="minorHAnsi"/>
          <w:i/>
          <w:iCs/>
        </w:rPr>
        <w:t xml:space="preserve"> 4-1. </w:t>
      </w:r>
      <w:r w:rsidR="00FF26E9" w:rsidRPr="00782A07">
        <w:rPr>
          <w:rFonts w:asciiTheme="minorHAnsi" w:hAnsiTheme="minorHAnsi" w:cstheme="minorHAnsi"/>
          <w:i/>
          <w:iCs/>
        </w:rPr>
        <w:t xml:space="preserve">Commissioner </w:t>
      </w:r>
      <w:r w:rsidR="00C429E0" w:rsidRPr="00782A07">
        <w:rPr>
          <w:rFonts w:asciiTheme="minorHAnsi" w:hAnsiTheme="minorHAnsi" w:cstheme="minorHAnsi"/>
          <w:i/>
          <w:iCs/>
        </w:rPr>
        <w:t>Byorth opposed.</w:t>
      </w:r>
    </w:p>
    <w:tbl>
      <w:tblPr>
        <w:tblW w:w="4500" w:type="pct"/>
        <w:jc w:val="center"/>
        <w:tblCellSpacing w:w="15" w:type="dxa"/>
        <w:tblCellMar>
          <w:top w:w="15" w:type="dxa"/>
          <w:left w:w="15" w:type="dxa"/>
          <w:bottom w:w="15" w:type="dxa"/>
          <w:right w:w="15" w:type="dxa"/>
        </w:tblCellMar>
        <w:tblLook w:val="04A0" w:firstRow="1" w:lastRow="0" w:firstColumn="1" w:lastColumn="0" w:noHBand="0" w:noVBand="1"/>
      </w:tblPr>
      <w:tblGrid>
        <w:gridCol w:w="8424"/>
      </w:tblGrid>
      <w:tr w:rsidR="00297884" w14:paraId="164E4C08" w14:textId="77777777" w:rsidTr="00297884">
        <w:trPr>
          <w:tblCellSpacing w:w="15" w:type="dxa"/>
          <w:jc w:val="center"/>
        </w:trPr>
        <w:tc>
          <w:tcPr>
            <w:tcW w:w="0" w:type="auto"/>
          </w:tcPr>
          <w:p w14:paraId="5773F36C" w14:textId="3D52607F" w:rsidR="00297884" w:rsidRDefault="00297884">
            <w:pPr>
              <w:jc w:val="right"/>
              <w:rPr>
                <w:rFonts w:ascii="Arial" w:hAnsi="Arial" w:cs="Arial"/>
                <w:sz w:val="18"/>
                <w:szCs w:val="18"/>
              </w:rPr>
            </w:pPr>
          </w:p>
        </w:tc>
      </w:tr>
      <w:tr w:rsidR="00297884" w14:paraId="08DDBAC2" w14:textId="77777777" w:rsidTr="00297884">
        <w:trPr>
          <w:tblCellSpacing w:w="15" w:type="dxa"/>
          <w:jc w:val="center"/>
        </w:trPr>
        <w:tc>
          <w:tcPr>
            <w:tcW w:w="0" w:type="auto"/>
            <w:hideMark/>
          </w:tcPr>
          <w:p w14:paraId="54C7818F" w14:textId="77777777" w:rsidR="00297884" w:rsidRPr="00297884" w:rsidRDefault="009C4132" w:rsidP="00DC1665">
            <w:pPr>
              <w:pStyle w:val="ruletitle"/>
              <w:spacing w:before="0" w:beforeAutospacing="0" w:after="0" w:afterAutospacing="0"/>
              <w:ind w:left="360" w:firstLine="360"/>
              <w:rPr>
                <w:rFonts w:asciiTheme="minorHAnsi" w:hAnsiTheme="minorHAnsi" w:cstheme="minorHAnsi"/>
                <w:b/>
                <w:bCs/>
                <w:i/>
                <w:iCs/>
              </w:rPr>
            </w:pPr>
            <w:hyperlink r:id="rId16" w:tgtFrame="RefRule" w:history="1">
              <w:r w:rsidR="00297884" w:rsidRPr="00297884">
                <w:rPr>
                  <w:rStyle w:val="Hyperlink"/>
                  <w:rFonts w:asciiTheme="minorHAnsi" w:hAnsiTheme="minorHAnsi" w:cstheme="minorHAnsi"/>
                  <w:b/>
                  <w:bCs/>
                  <w:i/>
                  <w:iCs/>
                </w:rPr>
                <w:t>12.11.6705</w:t>
              </w:r>
            </w:hyperlink>
            <w:r w:rsidR="00297884" w:rsidRPr="00297884">
              <w:rPr>
                <w:rFonts w:asciiTheme="minorHAnsi" w:hAnsiTheme="minorHAnsi" w:cstheme="minorHAnsi"/>
                <w:b/>
                <w:bCs/>
                <w:i/>
                <w:iCs/>
                <w:u w:val="single"/>
              </w:rPr>
              <w:t>    MADISON RIVER COMMERCIAL USE CAP</w:t>
            </w:r>
          </w:p>
          <w:p w14:paraId="04C21CB3" w14:textId="77777777" w:rsidR="00297884" w:rsidRPr="00297884" w:rsidRDefault="00297884" w:rsidP="00DC1665">
            <w:pPr>
              <w:pStyle w:val="NormalWeb"/>
              <w:ind w:left="360" w:firstLine="360"/>
              <w:rPr>
                <w:rFonts w:asciiTheme="minorHAnsi" w:hAnsiTheme="minorHAnsi" w:cstheme="minorHAnsi"/>
                <w:b/>
                <w:bCs/>
                <w:i/>
                <w:iCs/>
                <w:sz w:val="24"/>
                <w:szCs w:val="24"/>
              </w:rPr>
            </w:pPr>
            <w:r w:rsidRPr="00297884">
              <w:rPr>
                <w:rStyle w:val="level1"/>
                <w:rFonts w:asciiTheme="minorHAnsi" w:hAnsiTheme="minorHAnsi" w:cstheme="minorHAnsi"/>
                <w:b/>
                <w:bCs/>
                <w:i/>
                <w:iCs/>
                <w:sz w:val="24"/>
                <w:szCs w:val="24"/>
              </w:rPr>
              <w:t>(1)</w:t>
            </w:r>
            <w:r w:rsidRPr="00297884">
              <w:rPr>
                <w:rFonts w:asciiTheme="minorHAnsi" w:hAnsiTheme="minorHAnsi" w:cstheme="minorHAnsi"/>
                <w:b/>
                <w:bCs/>
                <w:i/>
                <w:iCs/>
                <w:sz w:val="24"/>
                <w:szCs w:val="24"/>
              </w:rPr>
              <w:t> Fishing outfitters and guides may only operate on the Madison River as long as they have a Madison River Special Recreation Permit and trips allotted them as provided by these rules.</w:t>
            </w:r>
          </w:p>
          <w:p w14:paraId="25D3B906" w14:textId="77777777" w:rsidR="00297884" w:rsidRPr="00297884" w:rsidRDefault="00297884" w:rsidP="00DC1665">
            <w:pPr>
              <w:pStyle w:val="NormalWeb"/>
              <w:ind w:left="360" w:firstLine="360"/>
              <w:rPr>
                <w:rFonts w:asciiTheme="minorHAnsi" w:hAnsiTheme="minorHAnsi" w:cstheme="minorHAnsi"/>
                <w:b/>
                <w:bCs/>
                <w:i/>
                <w:iCs/>
                <w:sz w:val="24"/>
                <w:szCs w:val="24"/>
              </w:rPr>
            </w:pPr>
            <w:r w:rsidRPr="00297884">
              <w:rPr>
                <w:rFonts w:asciiTheme="minorHAnsi" w:hAnsiTheme="minorHAnsi" w:cstheme="minorHAnsi"/>
                <w:b/>
                <w:bCs/>
                <w:i/>
                <w:iCs/>
                <w:sz w:val="24"/>
                <w:szCs w:val="24"/>
              </w:rPr>
              <w:t>(2) The total number of fishing outfitting and guided trips per individual outfitter and guide is capped at the number of trips reported in 2019 or 2020, whichever is higher.</w:t>
            </w:r>
          </w:p>
          <w:p w14:paraId="466DE549" w14:textId="77777777" w:rsidR="00297884" w:rsidRPr="00297884" w:rsidRDefault="00297884" w:rsidP="00DC1665">
            <w:pPr>
              <w:pStyle w:val="NormalWeb"/>
              <w:ind w:left="360" w:firstLine="360"/>
              <w:rPr>
                <w:rFonts w:asciiTheme="minorHAnsi" w:hAnsiTheme="minorHAnsi" w:cstheme="minorHAnsi"/>
                <w:b/>
                <w:bCs/>
                <w:i/>
                <w:iCs/>
                <w:sz w:val="24"/>
                <w:szCs w:val="24"/>
              </w:rPr>
            </w:pPr>
            <w:r w:rsidRPr="00297884">
              <w:rPr>
                <w:rFonts w:asciiTheme="minorHAnsi" w:hAnsiTheme="minorHAnsi" w:cstheme="minorHAnsi"/>
                <w:b/>
                <w:bCs/>
                <w:i/>
                <w:iCs/>
                <w:sz w:val="24"/>
                <w:szCs w:val="24"/>
              </w:rPr>
              <w:t>(3) ARM </w:t>
            </w:r>
            <w:hyperlink r:id="rId17" w:tgtFrame="RefRule" w:history="1">
              <w:r w:rsidRPr="00297884">
                <w:rPr>
                  <w:rStyle w:val="Hyperlink"/>
                  <w:rFonts w:asciiTheme="minorHAnsi" w:hAnsiTheme="minorHAnsi" w:cstheme="minorHAnsi"/>
                  <w:b/>
                  <w:bCs/>
                  <w:i/>
                  <w:iCs/>
                  <w:sz w:val="24"/>
                  <w:szCs w:val="24"/>
                </w:rPr>
                <w:t>12.11.6705</w:t>
              </w:r>
            </w:hyperlink>
            <w:r w:rsidRPr="00297884">
              <w:rPr>
                <w:rFonts w:asciiTheme="minorHAnsi" w:hAnsiTheme="minorHAnsi" w:cstheme="minorHAnsi"/>
                <w:b/>
                <w:bCs/>
                <w:i/>
                <w:iCs/>
                <w:sz w:val="24"/>
                <w:szCs w:val="24"/>
              </w:rPr>
              <w:t> will be implemented January 1, 2022.</w:t>
            </w:r>
          </w:p>
          <w:p w14:paraId="0101EDA7" w14:textId="77777777" w:rsidR="00297884" w:rsidRPr="00297884" w:rsidRDefault="00297884" w:rsidP="00DC1665">
            <w:pPr>
              <w:pStyle w:val="NormalWeb"/>
              <w:ind w:left="360" w:firstLine="360"/>
              <w:rPr>
                <w:rFonts w:asciiTheme="minorHAnsi" w:hAnsiTheme="minorHAnsi" w:cstheme="minorHAnsi"/>
                <w:b/>
                <w:bCs/>
                <w:i/>
                <w:iCs/>
                <w:sz w:val="24"/>
                <w:szCs w:val="24"/>
              </w:rPr>
            </w:pPr>
            <w:r w:rsidRPr="00297884">
              <w:rPr>
                <w:rFonts w:asciiTheme="minorHAnsi" w:hAnsiTheme="minorHAnsi" w:cstheme="minorHAnsi"/>
                <w:b/>
                <w:bCs/>
                <w:i/>
                <w:iCs/>
                <w:sz w:val="24"/>
                <w:szCs w:val="24"/>
              </w:rPr>
              <w:t>(4) The commission will review ARM </w:t>
            </w:r>
            <w:hyperlink r:id="rId18" w:tgtFrame="RefRule" w:history="1">
              <w:r w:rsidRPr="00297884">
                <w:rPr>
                  <w:rStyle w:val="Hyperlink"/>
                  <w:rFonts w:asciiTheme="minorHAnsi" w:hAnsiTheme="minorHAnsi" w:cstheme="minorHAnsi"/>
                  <w:b/>
                  <w:bCs/>
                  <w:i/>
                  <w:iCs/>
                  <w:sz w:val="24"/>
                  <w:szCs w:val="24"/>
                </w:rPr>
                <w:t>12.11.6705</w:t>
              </w:r>
            </w:hyperlink>
            <w:r w:rsidRPr="00297884">
              <w:rPr>
                <w:rFonts w:asciiTheme="minorHAnsi" w:hAnsiTheme="minorHAnsi" w:cstheme="minorHAnsi"/>
                <w:b/>
                <w:bCs/>
                <w:i/>
                <w:iCs/>
                <w:sz w:val="24"/>
                <w:szCs w:val="24"/>
              </w:rPr>
              <w:t> in 2023 as prescribed by ARM </w:t>
            </w:r>
            <w:hyperlink r:id="rId19" w:tgtFrame="RefRule" w:history="1">
              <w:r w:rsidRPr="00297884">
                <w:rPr>
                  <w:rStyle w:val="Hyperlink"/>
                  <w:rFonts w:asciiTheme="minorHAnsi" w:hAnsiTheme="minorHAnsi" w:cstheme="minorHAnsi"/>
                  <w:b/>
                  <w:bCs/>
                  <w:i/>
                  <w:iCs/>
                  <w:sz w:val="24"/>
                  <w:szCs w:val="24"/>
                </w:rPr>
                <w:t>12.11.6711</w:t>
              </w:r>
            </w:hyperlink>
            <w:r w:rsidRPr="00297884">
              <w:rPr>
                <w:rFonts w:asciiTheme="minorHAnsi" w:hAnsiTheme="minorHAnsi" w:cstheme="minorHAnsi"/>
                <w:b/>
                <w:bCs/>
                <w:i/>
                <w:iCs/>
                <w:sz w:val="24"/>
                <w:szCs w:val="24"/>
              </w:rPr>
              <w:t>.</w:t>
            </w:r>
          </w:p>
          <w:p w14:paraId="4206C1C3" w14:textId="77777777" w:rsidR="00297884" w:rsidRPr="00297884" w:rsidRDefault="00297884" w:rsidP="00DC1665">
            <w:pPr>
              <w:pStyle w:val="NormalWeb"/>
              <w:ind w:left="360" w:firstLine="360"/>
              <w:rPr>
                <w:rFonts w:asciiTheme="minorHAnsi" w:hAnsiTheme="minorHAnsi" w:cstheme="minorHAnsi"/>
                <w:b/>
                <w:bCs/>
                <w:i/>
                <w:iCs/>
                <w:sz w:val="24"/>
                <w:szCs w:val="24"/>
              </w:rPr>
            </w:pPr>
            <w:r w:rsidRPr="00297884">
              <w:rPr>
                <w:rFonts w:asciiTheme="minorHAnsi" w:hAnsiTheme="minorHAnsi" w:cstheme="minorHAnsi"/>
                <w:b/>
                <w:bCs/>
                <w:i/>
                <w:iCs/>
                <w:sz w:val="24"/>
                <w:szCs w:val="24"/>
              </w:rPr>
              <w:t> </w:t>
            </w:r>
          </w:p>
          <w:p w14:paraId="1844221F" w14:textId="77777777" w:rsidR="00297884" w:rsidRDefault="00297884" w:rsidP="00DC1665">
            <w:pPr>
              <w:pStyle w:val="historynotes"/>
              <w:spacing w:before="0" w:beforeAutospacing="0" w:after="0" w:afterAutospacing="0"/>
              <w:ind w:left="360" w:firstLine="360"/>
              <w:rPr>
                <w:rFonts w:ascii="Arial" w:hAnsi="Arial" w:cs="Arial"/>
              </w:rPr>
            </w:pPr>
            <w:r w:rsidRPr="00297884">
              <w:rPr>
                <w:rFonts w:asciiTheme="minorHAnsi" w:hAnsiTheme="minorHAnsi" w:cstheme="minorHAnsi"/>
                <w:b/>
                <w:bCs/>
                <w:i/>
                <w:iCs/>
              </w:rPr>
              <w:lastRenderedPageBreak/>
              <w:t>History: </w:t>
            </w:r>
            <w:hyperlink r:id="rId20" w:tgtFrame="MCA" w:history="1">
              <w:r w:rsidRPr="00297884">
                <w:rPr>
                  <w:rStyle w:val="Hyperlink"/>
                  <w:rFonts w:asciiTheme="minorHAnsi" w:hAnsiTheme="minorHAnsi" w:cstheme="minorHAnsi"/>
                  <w:b/>
                  <w:bCs/>
                  <w:i/>
                  <w:iCs/>
                </w:rPr>
                <w:t>87-1-303</w:t>
              </w:r>
            </w:hyperlink>
            <w:r w:rsidRPr="00297884">
              <w:rPr>
                <w:rFonts w:asciiTheme="minorHAnsi" w:hAnsiTheme="minorHAnsi" w:cstheme="minorHAnsi"/>
                <w:b/>
                <w:bCs/>
                <w:i/>
                <w:iCs/>
              </w:rPr>
              <w:t>, MCA; </w:t>
            </w:r>
            <w:r w:rsidRPr="00297884">
              <w:rPr>
                <w:rFonts w:asciiTheme="minorHAnsi" w:hAnsiTheme="minorHAnsi" w:cstheme="minorHAnsi"/>
                <w:b/>
                <w:bCs/>
                <w:i/>
                <w:iCs/>
                <w:u w:val="single"/>
              </w:rPr>
              <w:t>IMP</w:t>
            </w:r>
            <w:r w:rsidRPr="00297884">
              <w:rPr>
                <w:rFonts w:asciiTheme="minorHAnsi" w:hAnsiTheme="minorHAnsi" w:cstheme="minorHAnsi"/>
                <w:b/>
                <w:bCs/>
                <w:i/>
                <w:iCs/>
              </w:rPr>
              <w:t>, </w:t>
            </w:r>
            <w:hyperlink r:id="rId21" w:tgtFrame="MCA" w:history="1">
              <w:r w:rsidRPr="00297884">
                <w:rPr>
                  <w:rStyle w:val="Hyperlink"/>
                  <w:rFonts w:asciiTheme="minorHAnsi" w:hAnsiTheme="minorHAnsi" w:cstheme="minorHAnsi"/>
                  <w:b/>
                  <w:bCs/>
                  <w:i/>
                  <w:iCs/>
                </w:rPr>
                <w:t>87-1-303</w:t>
              </w:r>
            </w:hyperlink>
            <w:r w:rsidRPr="00297884">
              <w:rPr>
                <w:rFonts w:asciiTheme="minorHAnsi" w:hAnsiTheme="minorHAnsi" w:cstheme="minorHAnsi"/>
                <w:b/>
                <w:bCs/>
                <w:i/>
                <w:iCs/>
              </w:rPr>
              <w:t>, MCA; </w:t>
            </w:r>
            <w:r w:rsidRPr="00297884">
              <w:rPr>
                <w:rFonts w:asciiTheme="minorHAnsi" w:hAnsiTheme="minorHAnsi" w:cstheme="minorHAnsi"/>
                <w:b/>
                <w:bCs/>
                <w:i/>
                <w:iCs/>
                <w:u w:val="single"/>
              </w:rPr>
              <w:t>NEW</w:t>
            </w:r>
            <w:r w:rsidRPr="00297884">
              <w:rPr>
                <w:rFonts w:asciiTheme="minorHAnsi" w:hAnsiTheme="minorHAnsi" w:cstheme="minorHAnsi"/>
                <w:b/>
                <w:bCs/>
                <w:i/>
                <w:iCs/>
              </w:rPr>
              <w:t>, 2020 MAR p. 2324, Eff. 12/25/20.</w:t>
            </w:r>
          </w:p>
        </w:tc>
      </w:tr>
    </w:tbl>
    <w:p w14:paraId="2D09B193" w14:textId="77777777" w:rsidR="00297884" w:rsidRPr="00782A07" w:rsidRDefault="00297884" w:rsidP="000F3839">
      <w:pPr>
        <w:pStyle w:val="xmsonormal"/>
        <w:ind w:left="720"/>
        <w:jc w:val="both"/>
        <w:rPr>
          <w:rFonts w:asciiTheme="minorHAnsi" w:hAnsiTheme="minorHAnsi" w:cstheme="minorHAnsi"/>
          <w:i/>
          <w:iCs/>
        </w:rPr>
      </w:pPr>
    </w:p>
    <w:p w14:paraId="6F7D200B" w14:textId="77777777" w:rsidR="00F64A14" w:rsidRPr="00782A07" w:rsidRDefault="00F64A14" w:rsidP="000F3839">
      <w:pPr>
        <w:spacing w:after="0" w:line="240" w:lineRule="auto"/>
        <w:ind w:left="720"/>
        <w:jc w:val="both"/>
        <w:textAlignment w:val="center"/>
        <w:rPr>
          <w:rFonts w:cstheme="minorHAnsi"/>
          <w:b/>
          <w:u w:val="single"/>
        </w:rPr>
      </w:pPr>
    </w:p>
    <w:p w14:paraId="77185D7D" w14:textId="5A710D21" w:rsidR="00F64A14" w:rsidRPr="00782A07" w:rsidRDefault="000D153C" w:rsidP="009A2202">
      <w:pPr>
        <w:numPr>
          <w:ilvl w:val="0"/>
          <w:numId w:val="18"/>
        </w:numPr>
        <w:autoSpaceDE w:val="0"/>
        <w:autoSpaceDN w:val="0"/>
        <w:adjustRightInd w:val="0"/>
        <w:spacing w:after="0" w:line="240" w:lineRule="auto"/>
        <w:jc w:val="both"/>
        <w:textAlignment w:val="center"/>
        <w:rPr>
          <w:rFonts w:cstheme="minorHAnsi"/>
          <w:color w:val="000000"/>
        </w:rPr>
      </w:pPr>
      <w:r w:rsidRPr="00782A07">
        <w:rPr>
          <w:rFonts w:eastAsia="Times New Roman" w:cstheme="minorHAnsi"/>
          <w:b/>
          <w:bCs/>
          <w:color w:val="FF0000"/>
        </w:rPr>
        <w:t xml:space="preserve">07:11:58 </w:t>
      </w:r>
      <w:r w:rsidR="006F7D46" w:rsidRPr="00782A07">
        <w:rPr>
          <w:rFonts w:eastAsia="Times New Roman" w:cstheme="minorHAnsi"/>
          <w:b/>
          <w:bCs/>
          <w:color w:val="000000"/>
        </w:rPr>
        <w:t>Upper Missouri River Reservoir Fisheries Management Plan Regulation Changes</w:t>
      </w:r>
    </w:p>
    <w:p w14:paraId="3E118188" w14:textId="40A31061" w:rsidR="00DE210D" w:rsidRPr="00782A07" w:rsidRDefault="00DE210D" w:rsidP="00DE210D">
      <w:pPr>
        <w:autoSpaceDE w:val="0"/>
        <w:autoSpaceDN w:val="0"/>
        <w:adjustRightInd w:val="0"/>
        <w:spacing w:after="0" w:line="240" w:lineRule="auto"/>
        <w:ind w:left="720"/>
        <w:jc w:val="both"/>
        <w:textAlignment w:val="center"/>
        <w:rPr>
          <w:rFonts w:eastAsia="Times New Roman" w:cstheme="minorHAnsi"/>
          <w:b/>
          <w:bCs/>
          <w:color w:val="FF0000"/>
        </w:rPr>
      </w:pPr>
    </w:p>
    <w:p w14:paraId="3CAAC1E5" w14:textId="2A642D22" w:rsidR="00DE210D" w:rsidRPr="00782A07" w:rsidRDefault="00DE210D" w:rsidP="00DE210D">
      <w:pPr>
        <w:autoSpaceDE w:val="0"/>
        <w:autoSpaceDN w:val="0"/>
        <w:adjustRightInd w:val="0"/>
        <w:spacing w:after="0" w:line="240" w:lineRule="auto"/>
        <w:ind w:left="720"/>
        <w:rPr>
          <w:rFonts w:cstheme="minorHAnsi"/>
          <w:color w:val="000000"/>
        </w:rPr>
      </w:pPr>
      <w:r w:rsidRPr="00DE210D">
        <w:rPr>
          <w:rFonts w:cstheme="minorHAnsi"/>
          <w:color w:val="000000"/>
        </w:rPr>
        <w:t xml:space="preserve">The Upper Missouri River Reservoir Fisheries Management Plan guides fisheries management in Canyon Ferry, Hauser, and Holter Reservoirs and Missouri River sections from </w:t>
      </w:r>
      <w:proofErr w:type="spellStart"/>
      <w:r w:rsidRPr="00DE210D">
        <w:rPr>
          <w:rFonts w:cstheme="minorHAnsi"/>
          <w:color w:val="000000"/>
        </w:rPr>
        <w:t>Toston</w:t>
      </w:r>
      <w:proofErr w:type="spellEnd"/>
      <w:r w:rsidRPr="00DE210D">
        <w:rPr>
          <w:rFonts w:cstheme="minorHAnsi"/>
          <w:color w:val="000000"/>
        </w:rPr>
        <w:t xml:space="preserve"> to Canyon Ferry and from Hauser Dam to upper Holter Reservoir. The plan outlines fisheries management goals and objectives and provides strategies when species do not fall within goal ranges. </w:t>
      </w:r>
    </w:p>
    <w:p w14:paraId="4012C033" w14:textId="77777777" w:rsidR="00DE210D" w:rsidRPr="00DE210D" w:rsidRDefault="00DE210D" w:rsidP="00DE210D">
      <w:pPr>
        <w:autoSpaceDE w:val="0"/>
        <w:autoSpaceDN w:val="0"/>
        <w:adjustRightInd w:val="0"/>
        <w:spacing w:after="0" w:line="240" w:lineRule="auto"/>
        <w:ind w:left="720"/>
        <w:rPr>
          <w:rFonts w:cstheme="minorHAnsi"/>
          <w:color w:val="000000"/>
        </w:rPr>
      </w:pPr>
    </w:p>
    <w:p w14:paraId="7DDD434E" w14:textId="60244B90" w:rsidR="00DE210D" w:rsidRPr="00782A07" w:rsidRDefault="00DE210D" w:rsidP="00DE210D">
      <w:pPr>
        <w:autoSpaceDE w:val="0"/>
        <w:autoSpaceDN w:val="0"/>
        <w:adjustRightInd w:val="0"/>
        <w:spacing w:after="0" w:line="240" w:lineRule="auto"/>
        <w:ind w:left="720"/>
        <w:rPr>
          <w:rFonts w:cstheme="minorHAnsi"/>
          <w:color w:val="000000"/>
        </w:rPr>
      </w:pPr>
      <w:r w:rsidRPr="00DE210D">
        <w:rPr>
          <w:rFonts w:cstheme="minorHAnsi"/>
          <w:color w:val="000000"/>
        </w:rPr>
        <w:t xml:space="preserve">Monitoring surveys in 2020 found that walleye abundance in Canyon Ferry was slightly below management goals and size criteria were below management goals, and in Hauser walleye abundance was within goal range while size criteria fell below goal. To maintain walleye abundance near current levels in both reservoirs while improving size structure, the department is proposing to change the bag limit to 10 fish daily, only 1 fish over 15 inches, possession is twice the daily limit. </w:t>
      </w:r>
    </w:p>
    <w:p w14:paraId="6B73C7D3" w14:textId="77777777" w:rsidR="00DE210D" w:rsidRPr="00DE210D" w:rsidRDefault="00DE210D" w:rsidP="00DE210D">
      <w:pPr>
        <w:autoSpaceDE w:val="0"/>
        <w:autoSpaceDN w:val="0"/>
        <w:adjustRightInd w:val="0"/>
        <w:spacing w:after="0" w:line="240" w:lineRule="auto"/>
        <w:ind w:left="720"/>
        <w:rPr>
          <w:rFonts w:cstheme="minorHAnsi"/>
          <w:color w:val="000000"/>
        </w:rPr>
      </w:pPr>
    </w:p>
    <w:p w14:paraId="2C6C14BA" w14:textId="4BBE932E" w:rsidR="00DE210D" w:rsidRPr="00782A07" w:rsidRDefault="00DE210D" w:rsidP="00DE210D">
      <w:pPr>
        <w:autoSpaceDE w:val="0"/>
        <w:autoSpaceDN w:val="0"/>
        <w:adjustRightInd w:val="0"/>
        <w:spacing w:after="0" w:line="240" w:lineRule="auto"/>
        <w:ind w:left="720"/>
        <w:rPr>
          <w:rFonts w:cstheme="minorHAnsi"/>
          <w:color w:val="000000"/>
        </w:rPr>
      </w:pPr>
      <w:r w:rsidRPr="00DE210D">
        <w:rPr>
          <w:rFonts w:cstheme="minorHAnsi"/>
          <w:color w:val="000000"/>
        </w:rPr>
        <w:t xml:space="preserve">In the river section from </w:t>
      </w:r>
      <w:proofErr w:type="spellStart"/>
      <w:r w:rsidRPr="00DE210D">
        <w:rPr>
          <w:rFonts w:cstheme="minorHAnsi"/>
          <w:color w:val="000000"/>
        </w:rPr>
        <w:t>Toston</w:t>
      </w:r>
      <w:proofErr w:type="spellEnd"/>
      <w:r w:rsidRPr="00DE210D">
        <w:rPr>
          <w:rFonts w:cstheme="minorHAnsi"/>
          <w:color w:val="000000"/>
        </w:rPr>
        <w:t xml:space="preserve"> to Canyon Ferry</w:t>
      </w:r>
      <w:r w:rsidRPr="00782A07">
        <w:rPr>
          <w:rFonts w:cstheme="minorHAnsi"/>
          <w:color w:val="000000"/>
        </w:rPr>
        <w:t>,</w:t>
      </w:r>
      <w:r w:rsidRPr="00DE210D">
        <w:rPr>
          <w:rFonts w:cstheme="minorHAnsi"/>
          <w:color w:val="000000"/>
        </w:rPr>
        <w:t xml:space="preserve"> monitoring has shown walleye abundance decline, but size structure is comprised primarily of older fish. The department is proposing reducing the bag limit to maintain walleye as a supplementary component to the fishery, but looking at other alternatives for size restrictions, as highly restrictive length limits are not warranted due to predominately older fish in the section. </w:t>
      </w:r>
    </w:p>
    <w:p w14:paraId="16EB9149" w14:textId="77777777" w:rsidR="00DE210D" w:rsidRPr="00782A07" w:rsidRDefault="00DE210D" w:rsidP="00DE210D">
      <w:pPr>
        <w:autoSpaceDE w:val="0"/>
        <w:autoSpaceDN w:val="0"/>
        <w:adjustRightInd w:val="0"/>
        <w:spacing w:after="0" w:line="240" w:lineRule="auto"/>
        <w:ind w:left="720"/>
        <w:rPr>
          <w:rFonts w:cstheme="minorHAnsi"/>
          <w:b/>
          <w:bCs/>
          <w:color w:val="000000"/>
        </w:rPr>
      </w:pPr>
    </w:p>
    <w:p w14:paraId="4963F41E" w14:textId="5907AFAE" w:rsidR="00DE210D" w:rsidRPr="00782A07" w:rsidRDefault="00DE210D" w:rsidP="00DE210D">
      <w:pPr>
        <w:autoSpaceDE w:val="0"/>
        <w:autoSpaceDN w:val="0"/>
        <w:adjustRightInd w:val="0"/>
        <w:spacing w:after="0" w:line="240" w:lineRule="auto"/>
        <w:ind w:left="720"/>
        <w:rPr>
          <w:rFonts w:cstheme="minorHAnsi"/>
          <w:color w:val="000000"/>
        </w:rPr>
      </w:pPr>
      <w:r w:rsidRPr="00DE210D">
        <w:rPr>
          <w:rFonts w:cstheme="minorHAnsi"/>
          <w:color w:val="000000"/>
        </w:rPr>
        <w:t xml:space="preserve">The management plan was developed through a rigorous public process and was approved by the commission in December 2019. Current fisheries trends in the reservoirs and river sections were presented and discussed with a commission appointed citizen advisory committee in December 2020. Management alternatives for Canyon Ferry and Hauser were thoroughly discussed with the CAC and the reservoir proposals presented by the department were fully endorsed by the CAC. All management options for the </w:t>
      </w:r>
      <w:proofErr w:type="spellStart"/>
      <w:r w:rsidRPr="00DE210D">
        <w:rPr>
          <w:rFonts w:cstheme="minorHAnsi"/>
          <w:color w:val="000000"/>
        </w:rPr>
        <w:t>Toston</w:t>
      </w:r>
      <w:proofErr w:type="spellEnd"/>
      <w:r w:rsidRPr="00DE210D">
        <w:rPr>
          <w:rFonts w:cstheme="minorHAnsi"/>
          <w:color w:val="000000"/>
        </w:rPr>
        <w:t xml:space="preserve"> to Canyon Ferry section were not discussed with the CAC. The department took public comment via email and FWP website on the proposed changes from February 23 to March 15. The department received 152 comments for the proposed reservoir changes and 128 comments on three alternatives for the river section. Most commenters supported the proposed changes in Canyon Ferry and Hauser (78.9%), and most supported a river walleye regulation that would match Canyon Ferry (Alternative 2, 70.3%). </w:t>
      </w:r>
    </w:p>
    <w:p w14:paraId="6217F27D" w14:textId="77777777" w:rsidR="00DE210D" w:rsidRPr="00782A07" w:rsidRDefault="00DE210D" w:rsidP="00DE210D">
      <w:pPr>
        <w:autoSpaceDE w:val="0"/>
        <w:autoSpaceDN w:val="0"/>
        <w:adjustRightInd w:val="0"/>
        <w:spacing w:after="0" w:line="240" w:lineRule="auto"/>
        <w:ind w:left="720"/>
        <w:jc w:val="both"/>
        <w:textAlignment w:val="center"/>
        <w:rPr>
          <w:rFonts w:cstheme="minorHAnsi"/>
          <w:b/>
          <w:bCs/>
          <w:color w:val="000000"/>
        </w:rPr>
      </w:pPr>
    </w:p>
    <w:p w14:paraId="68DEAEA5" w14:textId="103BD2F0" w:rsidR="00DE210D" w:rsidRPr="00782A07" w:rsidRDefault="00DE210D" w:rsidP="00DE210D">
      <w:pPr>
        <w:autoSpaceDE w:val="0"/>
        <w:autoSpaceDN w:val="0"/>
        <w:adjustRightInd w:val="0"/>
        <w:spacing w:after="0" w:line="240" w:lineRule="auto"/>
        <w:ind w:left="720"/>
        <w:jc w:val="both"/>
        <w:textAlignment w:val="center"/>
        <w:rPr>
          <w:rFonts w:cstheme="minorHAnsi"/>
          <w:color w:val="000000"/>
        </w:rPr>
      </w:pPr>
      <w:r w:rsidRPr="00782A07">
        <w:rPr>
          <w:rFonts w:cstheme="minorHAnsi"/>
          <w:color w:val="000000"/>
        </w:rPr>
        <w:t xml:space="preserve">The department recommends approving the proposed regulations for Canyon Ferry and Hauser walleye: 10 fish daily, only 1 fish over 15 inches, possession is twice the daily limit. Despite strong public support to have walleye regulation in the river match Canyon Ferry, the department recommends 10 fish daily, only 1 fish over 20 inches, possession is twice the daily limit, for </w:t>
      </w:r>
      <w:proofErr w:type="spellStart"/>
      <w:r w:rsidRPr="00782A07">
        <w:rPr>
          <w:rFonts w:cstheme="minorHAnsi"/>
          <w:color w:val="000000"/>
        </w:rPr>
        <w:t>Toston</w:t>
      </w:r>
      <w:proofErr w:type="spellEnd"/>
      <w:r w:rsidRPr="00782A07">
        <w:rPr>
          <w:rFonts w:cstheme="minorHAnsi"/>
          <w:color w:val="000000"/>
        </w:rPr>
        <w:t xml:space="preserve"> to Canyon Ferry. After completion of a creel survey in 2021 the department could reevaluate regulations in the river when angler use and harvest is better understood. The commission can: </w:t>
      </w:r>
      <w:r w:rsidRPr="00782A07">
        <w:rPr>
          <w:rFonts w:cstheme="minorHAnsi"/>
          <w:color w:val="000000"/>
        </w:rPr>
        <w:lastRenderedPageBreak/>
        <w:t>approve all or a portion of the regulations as presented; not approve the presented changes and the current regulations would remain in place, or; modify a portion or all of the regulations presented.</w:t>
      </w:r>
    </w:p>
    <w:p w14:paraId="32F37AA0" w14:textId="77777777" w:rsidR="00DE210D" w:rsidRPr="00782A07" w:rsidRDefault="00DE210D" w:rsidP="00DE210D">
      <w:pPr>
        <w:autoSpaceDE w:val="0"/>
        <w:autoSpaceDN w:val="0"/>
        <w:adjustRightInd w:val="0"/>
        <w:spacing w:after="0" w:line="240" w:lineRule="auto"/>
        <w:ind w:left="720"/>
        <w:jc w:val="both"/>
        <w:textAlignment w:val="center"/>
        <w:rPr>
          <w:rFonts w:cstheme="minorHAnsi"/>
          <w:color w:val="000000"/>
        </w:rPr>
      </w:pPr>
    </w:p>
    <w:p w14:paraId="459AE230" w14:textId="3D3BD37A" w:rsidR="00DE210D" w:rsidRDefault="00933D68" w:rsidP="000F3839">
      <w:pPr>
        <w:pStyle w:val="ListParagraph"/>
        <w:jc w:val="both"/>
        <w:textAlignment w:val="center"/>
        <w:rPr>
          <w:rFonts w:asciiTheme="minorHAnsi" w:hAnsiTheme="minorHAnsi" w:cstheme="minorHAnsi"/>
          <w:i/>
          <w:iCs/>
          <w:color w:val="000000"/>
          <w:sz w:val="22"/>
          <w:szCs w:val="22"/>
        </w:rPr>
      </w:pPr>
      <w:r w:rsidRPr="00FC1B0F">
        <w:rPr>
          <w:rFonts w:asciiTheme="minorHAnsi" w:hAnsiTheme="minorHAnsi" w:cstheme="minorHAnsi"/>
          <w:b/>
          <w:bCs/>
          <w:color w:val="FF0000"/>
          <w:sz w:val="22"/>
          <w:szCs w:val="22"/>
        </w:rPr>
        <w:t>07:23:48</w:t>
      </w:r>
      <w:r w:rsidRPr="00933D68">
        <w:rPr>
          <w:rFonts w:asciiTheme="minorHAnsi" w:hAnsiTheme="minorHAnsi" w:cstheme="minorHAnsi"/>
          <w:b/>
          <w:bCs/>
          <w:i/>
          <w:iCs/>
          <w:color w:val="FF0000"/>
          <w:sz w:val="22"/>
          <w:szCs w:val="22"/>
        </w:rPr>
        <w:t xml:space="preserve"> </w:t>
      </w:r>
      <w:r w:rsidR="00F64A14" w:rsidRPr="00782A07">
        <w:rPr>
          <w:rFonts w:asciiTheme="minorHAnsi" w:hAnsiTheme="minorHAnsi" w:cstheme="minorHAnsi"/>
          <w:b/>
          <w:bCs/>
          <w:i/>
          <w:iCs/>
          <w:color w:val="000000"/>
          <w:sz w:val="22"/>
          <w:szCs w:val="22"/>
        </w:rPr>
        <w:t xml:space="preserve">Proposed Motion: </w:t>
      </w:r>
      <w:r w:rsidR="00DE210D" w:rsidRPr="00782A07">
        <w:rPr>
          <w:rFonts w:asciiTheme="minorHAnsi" w:hAnsiTheme="minorHAnsi" w:cstheme="minorHAnsi"/>
          <w:i/>
          <w:iCs/>
          <w:color w:val="000000"/>
          <w:sz w:val="22"/>
          <w:szCs w:val="22"/>
        </w:rPr>
        <w:t>Commissioner Cebull</w:t>
      </w:r>
      <w:r w:rsidR="00F64A14" w:rsidRPr="00782A07">
        <w:rPr>
          <w:rFonts w:asciiTheme="minorHAnsi" w:hAnsiTheme="minorHAnsi" w:cstheme="minorHAnsi"/>
          <w:i/>
          <w:iCs/>
          <w:color w:val="000000"/>
          <w:sz w:val="22"/>
          <w:szCs w:val="22"/>
        </w:rPr>
        <w:t xml:space="preserve"> move</w:t>
      </w:r>
      <w:r w:rsidR="00DE210D" w:rsidRPr="00782A07">
        <w:rPr>
          <w:rFonts w:asciiTheme="minorHAnsi" w:hAnsiTheme="minorHAnsi" w:cstheme="minorHAnsi"/>
          <w:i/>
          <w:iCs/>
          <w:color w:val="000000"/>
          <w:sz w:val="22"/>
          <w:szCs w:val="22"/>
        </w:rPr>
        <w:t>d</w:t>
      </w:r>
      <w:r w:rsidR="00F64A14" w:rsidRPr="00782A07">
        <w:rPr>
          <w:rFonts w:asciiTheme="minorHAnsi" w:hAnsiTheme="minorHAnsi" w:cstheme="minorHAnsi"/>
          <w:i/>
          <w:iCs/>
          <w:color w:val="000000"/>
          <w:sz w:val="22"/>
          <w:szCs w:val="22"/>
        </w:rPr>
        <w:t xml:space="preserve"> the commission approve walleye regulation changes for Canyon Ferry and Hauser Reservoirs and the Missouri River from </w:t>
      </w:r>
      <w:proofErr w:type="spellStart"/>
      <w:r w:rsidR="00F64A14" w:rsidRPr="00782A07">
        <w:rPr>
          <w:rFonts w:asciiTheme="minorHAnsi" w:hAnsiTheme="minorHAnsi" w:cstheme="minorHAnsi"/>
          <w:i/>
          <w:iCs/>
          <w:color w:val="000000"/>
          <w:sz w:val="22"/>
          <w:szCs w:val="22"/>
        </w:rPr>
        <w:t>Toston</w:t>
      </w:r>
      <w:proofErr w:type="spellEnd"/>
      <w:r w:rsidR="00F64A14" w:rsidRPr="00782A07">
        <w:rPr>
          <w:rFonts w:asciiTheme="minorHAnsi" w:hAnsiTheme="minorHAnsi" w:cstheme="minorHAnsi"/>
          <w:i/>
          <w:iCs/>
          <w:color w:val="000000"/>
          <w:sz w:val="22"/>
          <w:szCs w:val="22"/>
        </w:rPr>
        <w:t xml:space="preserve"> to Canyon </w:t>
      </w:r>
      <w:r w:rsidR="00F64A14" w:rsidRPr="00553238">
        <w:rPr>
          <w:rFonts w:asciiTheme="minorHAnsi" w:hAnsiTheme="minorHAnsi" w:cstheme="minorHAnsi"/>
          <w:i/>
          <w:iCs/>
          <w:color w:val="000000"/>
          <w:sz w:val="22"/>
          <w:szCs w:val="22"/>
        </w:rPr>
        <w:t>Ferry.</w:t>
      </w:r>
      <w:r w:rsidR="00775ECF" w:rsidRPr="00553238">
        <w:rPr>
          <w:rFonts w:asciiTheme="minorHAnsi" w:hAnsiTheme="minorHAnsi" w:cstheme="minorHAnsi"/>
          <w:i/>
          <w:iCs/>
          <w:color w:val="000000"/>
          <w:sz w:val="22"/>
          <w:szCs w:val="22"/>
        </w:rPr>
        <w:t xml:space="preserve"> </w:t>
      </w:r>
      <w:r w:rsidR="00DE210D" w:rsidRPr="00553238">
        <w:rPr>
          <w:rFonts w:asciiTheme="minorHAnsi" w:hAnsiTheme="minorHAnsi" w:cstheme="minorHAnsi"/>
          <w:i/>
          <w:iCs/>
          <w:color w:val="000000"/>
          <w:sz w:val="22"/>
          <w:szCs w:val="22"/>
        </w:rPr>
        <w:t xml:space="preserve">Reduce take to ten fish daily in both reservoirs and </w:t>
      </w:r>
      <w:r w:rsidR="00553238" w:rsidRPr="00553238">
        <w:rPr>
          <w:rFonts w:asciiTheme="minorHAnsi" w:hAnsiTheme="minorHAnsi" w:cstheme="minorHAnsi"/>
          <w:i/>
          <w:iCs/>
          <w:color w:val="000000"/>
          <w:sz w:val="22"/>
          <w:szCs w:val="22"/>
        </w:rPr>
        <w:t>the river</w:t>
      </w:r>
      <w:r w:rsidR="00553238">
        <w:rPr>
          <w:rFonts w:asciiTheme="minorHAnsi" w:hAnsiTheme="minorHAnsi" w:cstheme="minorHAnsi"/>
          <w:i/>
          <w:iCs/>
          <w:color w:val="000000"/>
          <w:sz w:val="22"/>
          <w:szCs w:val="22"/>
        </w:rPr>
        <w:t xml:space="preserve"> and o</w:t>
      </w:r>
      <w:r w:rsidR="00DE210D" w:rsidRPr="00553238">
        <w:rPr>
          <w:rFonts w:asciiTheme="minorHAnsi" w:hAnsiTheme="minorHAnsi" w:cstheme="minorHAnsi"/>
          <w:i/>
          <w:iCs/>
          <w:color w:val="000000"/>
          <w:sz w:val="22"/>
          <w:szCs w:val="22"/>
        </w:rPr>
        <w:t xml:space="preserve">ne 15-inch over the limit consistent between the river and the reservoir. Vice Chairman </w:t>
      </w:r>
      <w:r w:rsidR="00782A07" w:rsidRPr="00553238">
        <w:rPr>
          <w:rFonts w:asciiTheme="minorHAnsi" w:hAnsiTheme="minorHAnsi" w:cstheme="minorHAnsi"/>
          <w:i/>
          <w:iCs/>
          <w:color w:val="000000"/>
          <w:sz w:val="22"/>
          <w:szCs w:val="22"/>
        </w:rPr>
        <w:t xml:space="preserve">Tabor </w:t>
      </w:r>
      <w:r w:rsidR="00DE210D" w:rsidRPr="00553238">
        <w:rPr>
          <w:rFonts w:asciiTheme="minorHAnsi" w:hAnsiTheme="minorHAnsi" w:cstheme="minorHAnsi"/>
          <w:i/>
          <w:iCs/>
          <w:color w:val="000000"/>
          <w:sz w:val="22"/>
          <w:szCs w:val="22"/>
        </w:rPr>
        <w:t>seconded.</w:t>
      </w:r>
    </w:p>
    <w:p w14:paraId="3B2CBC46" w14:textId="3E3F91D0" w:rsidR="00CB7E8E" w:rsidRDefault="00CB7E8E" w:rsidP="000F3839">
      <w:pPr>
        <w:pStyle w:val="ListParagraph"/>
        <w:jc w:val="both"/>
        <w:textAlignment w:val="center"/>
        <w:rPr>
          <w:rFonts w:asciiTheme="minorHAnsi" w:hAnsiTheme="minorHAnsi" w:cstheme="minorHAnsi"/>
          <w:i/>
          <w:iCs/>
          <w:color w:val="000000"/>
          <w:sz w:val="22"/>
          <w:szCs w:val="22"/>
        </w:rPr>
      </w:pPr>
    </w:p>
    <w:p w14:paraId="27C99DDF" w14:textId="1A35220B" w:rsidR="00CB7E8E" w:rsidRPr="00782A07" w:rsidRDefault="00CB7E8E" w:rsidP="000F3839">
      <w:pPr>
        <w:pStyle w:val="ListParagraph"/>
        <w:jc w:val="both"/>
        <w:textAlignment w:val="center"/>
        <w:rPr>
          <w:rFonts w:asciiTheme="minorHAnsi" w:hAnsiTheme="minorHAnsi" w:cstheme="minorHAnsi"/>
          <w:i/>
          <w:iCs/>
          <w:color w:val="000000"/>
          <w:sz w:val="22"/>
          <w:szCs w:val="22"/>
        </w:rPr>
      </w:pPr>
      <w:r w:rsidRPr="00FC1B0F">
        <w:rPr>
          <w:rFonts w:asciiTheme="minorHAnsi" w:hAnsiTheme="minorHAnsi" w:cstheme="minorHAnsi"/>
          <w:b/>
          <w:bCs/>
          <w:color w:val="FF0000"/>
          <w:sz w:val="22"/>
          <w:szCs w:val="22"/>
        </w:rPr>
        <w:t>07:38:39</w:t>
      </w:r>
      <w:r w:rsidRPr="00CB7E8E">
        <w:rPr>
          <w:rFonts w:asciiTheme="minorHAnsi" w:hAnsiTheme="minorHAnsi" w:cstheme="minorHAnsi"/>
          <w:b/>
          <w:bCs/>
          <w:i/>
          <w:iCs/>
          <w:color w:val="FF0000"/>
          <w:sz w:val="22"/>
          <w:szCs w:val="22"/>
        </w:rPr>
        <w:t xml:space="preserve"> </w:t>
      </w:r>
      <w:r>
        <w:rPr>
          <w:rFonts w:asciiTheme="minorHAnsi" w:hAnsiTheme="minorHAnsi" w:cstheme="minorHAnsi"/>
          <w:b/>
          <w:bCs/>
          <w:i/>
          <w:iCs/>
          <w:color w:val="000000"/>
          <w:sz w:val="22"/>
          <w:szCs w:val="22"/>
        </w:rPr>
        <w:t>Amended</w:t>
      </w:r>
      <w:r w:rsidRPr="00782A07">
        <w:rPr>
          <w:rFonts w:asciiTheme="minorHAnsi" w:hAnsiTheme="minorHAnsi" w:cstheme="minorHAnsi"/>
          <w:b/>
          <w:bCs/>
          <w:i/>
          <w:iCs/>
          <w:color w:val="000000"/>
          <w:sz w:val="22"/>
          <w:szCs w:val="22"/>
        </w:rPr>
        <w:t xml:space="preserve"> Motion: </w:t>
      </w:r>
      <w:r w:rsidRPr="00782A07">
        <w:rPr>
          <w:rFonts w:asciiTheme="minorHAnsi" w:hAnsiTheme="minorHAnsi" w:cstheme="minorHAnsi"/>
          <w:i/>
          <w:iCs/>
          <w:color w:val="000000"/>
          <w:sz w:val="22"/>
          <w:szCs w:val="22"/>
        </w:rPr>
        <w:t xml:space="preserve">Commissioner Cebull moved the commission approve walleye regulation changes for Canyon Ferry and Hauser Reservoirs and the Missouri River from </w:t>
      </w:r>
      <w:proofErr w:type="spellStart"/>
      <w:r w:rsidRPr="00782A07">
        <w:rPr>
          <w:rFonts w:asciiTheme="minorHAnsi" w:hAnsiTheme="minorHAnsi" w:cstheme="minorHAnsi"/>
          <w:i/>
          <w:iCs/>
          <w:color w:val="000000"/>
          <w:sz w:val="22"/>
          <w:szCs w:val="22"/>
        </w:rPr>
        <w:t>Toston</w:t>
      </w:r>
      <w:proofErr w:type="spellEnd"/>
      <w:r w:rsidRPr="00782A07">
        <w:rPr>
          <w:rFonts w:asciiTheme="minorHAnsi" w:hAnsiTheme="minorHAnsi" w:cstheme="minorHAnsi"/>
          <w:i/>
          <w:iCs/>
          <w:color w:val="000000"/>
          <w:sz w:val="22"/>
          <w:szCs w:val="22"/>
        </w:rPr>
        <w:t xml:space="preserve"> to Canyon </w:t>
      </w:r>
      <w:r w:rsidRPr="00553238">
        <w:rPr>
          <w:rFonts w:asciiTheme="minorHAnsi" w:hAnsiTheme="minorHAnsi" w:cstheme="minorHAnsi"/>
          <w:i/>
          <w:iCs/>
          <w:color w:val="000000"/>
          <w:sz w:val="22"/>
          <w:szCs w:val="22"/>
        </w:rPr>
        <w:t>Ferry. Reduce take to ten fish daily in both reservoirs and the river</w:t>
      </w:r>
      <w:r>
        <w:rPr>
          <w:rFonts w:asciiTheme="minorHAnsi" w:hAnsiTheme="minorHAnsi" w:cstheme="minorHAnsi"/>
          <w:i/>
          <w:iCs/>
          <w:color w:val="000000"/>
          <w:sz w:val="22"/>
          <w:szCs w:val="22"/>
        </w:rPr>
        <w:t xml:space="preserve"> and o</w:t>
      </w:r>
      <w:r w:rsidRPr="00553238">
        <w:rPr>
          <w:rFonts w:asciiTheme="minorHAnsi" w:hAnsiTheme="minorHAnsi" w:cstheme="minorHAnsi"/>
          <w:i/>
          <w:iCs/>
          <w:color w:val="000000"/>
          <w:sz w:val="22"/>
          <w:szCs w:val="22"/>
        </w:rPr>
        <w:t xml:space="preserve">ne 15-inch over the limit consistent between the river and the reservoir. </w:t>
      </w:r>
      <w:r>
        <w:rPr>
          <w:rFonts w:asciiTheme="minorHAnsi" w:hAnsiTheme="minorHAnsi" w:cstheme="minorHAnsi"/>
          <w:i/>
          <w:iCs/>
          <w:color w:val="000000"/>
          <w:sz w:val="22"/>
          <w:szCs w:val="22"/>
        </w:rPr>
        <w:t xml:space="preserve">Possession twice the daily limit. </w:t>
      </w:r>
      <w:r w:rsidRPr="00553238">
        <w:rPr>
          <w:rFonts w:asciiTheme="minorHAnsi" w:hAnsiTheme="minorHAnsi" w:cstheme="minorHAnsi"/>
          <w:i/>
          <w:iCs/>
          <w:color w:val="000000"/>
          <w:sz w:val="22"/>
          <w:szCs w:val="22"/>
        </w:rPr>
        <w:t>Vice Chairman Tabor seconded.</w:t>
      </w:r>
    </w:p>
    <w:p w14:paraId="314FD556" w14:textId="77777777" w:rsidR="00DE210D" w:rsidRPr="00782A07" w:rsidRDefault="00DE210D" w:rsidP="000F3839">
      <w:pPr>
        <w:pStyle w:val="ListParagraph"/>
        <w:jc w:val="both"/>
        <w:textAlignment w:val="center"/>
        <w:rPr>
          <w:rFonts w:asciiTheme="minorHAnsi" w:hAnsiTheme="minorHAnsi" w:cstheme="minorHAnsi"/>
          <w:i/>
          <w:iCs/>
          <w:color w:val="000000"/>
          <w:sz w:val="22"/>
          <w:szCs w:val="22"/>
        </w:rPr>
      </w:pPr>
    </w:p>
    <w:p w14:paraId="2021F8FA" w14:textId="597A7C8A" w:rsidR="00F64A14" w:rsidRPr="00782A07" w:rsidRDefault="00CB7E8E" w:rsidP="00782A07">
      <w:pPr>
        <w:pStyle w:val="ListParagraph"/>
        <w:jc w:val="both"/>
        <w:textAlignment w:val="center"/>
        <w:rPr>
          <w:rFonts w:asciiTheme="minorHAnsi" w:hAnsiTheme="minorHAnsi" w:cstheme="minorHAnsi"/>
          <w:color w:val="000000"/>
          <w:sz w:val="22"/>
          <w:szCs w:val="22"/>
        </w:rPr>
      </w:pPr>
      <w:r w:rsidRPr="00FC1B0F">
        <w:rPr>
          <w:rFonts w:asciiTheme="minorHAnsi" w:hAnsiTheme="minorHAnsi" w:cstheme="minorHAnsi"/>
          <w:b/>
          <w:bCs/>
          <w:color w:val="FF0000"/>
          <w:sz w:val="22"/>
          <w:szCs w:val="22"/>
        </w:rPr>
        <w:t>07:39:25</w:t>
      </w:r>
      <w:r w:rsidRPr="00CB7E8E">
        <w:rPr>
          <w:rFonts w:asciiTheme="minorHAnsi" w:hAnsiTheme="minorHAnsi" w:cstheme="minorHAnsi"/>
          <w:i/>
          <w:iCs/>
          <w:color w:val="FF0000"/>
          <w:sz w:val="22"/>
          <w:szCs w:val="22"/>
        </w:rPr>
        <w:t xml:space="preserve"> </w:t>
      </w:r>
      <w:r w:rsidR="00DE210D" w:rsidRPr="00782A07">
        <w:rPr>
          <w:rFonts w:asciiTheme="minorHAnsi" w:hAnsiTheme="minorHAnsi" w:cstheme="minorHAnsi"/>
          <w:i/>
          <w:iCs/>
          <w:color w:val="000000"/>
          <w:sz w:val="22"/>
          <w:szCs w:val="22"/>
        </w:rPr>
        <w:t>Motion passes</w:t>
      </w:r>
      <w:r w:rsidR="00BA08B4" w:rsidRPr="00782A07">
        <w:rPr>
          <w:rFonts w:asciiTheme="minorHAnsi" w:hAnsiTheme="minorHAnsi" w:cstheme="minorHAnsi"/>
          <w:i/>
          <w:iCs/>
          <w:color w:val="000000"/>
          <w:sz w:val="22"/>
          <w:szCs w:val="22"/>
        </w:rPr>
        <w:t xml:space="preserve"> 5-0.</w:t>
      </w:r>
    </w:p>
    <w:p w14:paraId="1266284A" w14:textId="336BAF61" w:rsidR="00F64A14" w:rsidRDefault="00F64A14" w:rsidP="000F3839">
      <w:pPr>
        <w:spacing w:after="0" w:line="240" w:lineRule="auto"/>
        <w:ind w:left="720"/>
        <w:jc w:val="both"/>
        <w:rPr>
          <w:rFonts w:eastAsia="Times New Roman" w:cstheme="minorHAnsi"/>
          <w:color w:val="000000"/>
        </w:rPr>
      </w:pPr>
      <w:r w:rsidRPr="00782A07">
        <w:rPr>
          <w:rFonts w:cstheme="minorHAnsi"/>
          <w:i/>
          <w:iCs/>
        </w:rPr>
        <w:t xml:space="preserve">  </w:t>
      </w:r>
      <w:r w:rsidRPr="00782A07">
        <w:rPr>
          <w:rFonts w:eastAsia="Times New Roman" w:cstheme="minorHAnsi"/>
          <w:color w:val="000000"/>
        </w:rPr>
        <w:t xml:space="preserve"> </w:t>
      </w:r>
    </w:p>
    <w:p w14:paraId="4533DB1A" w14:textId="77777777" w:rsidR="00342B84" w:rsidRPr="00782A07" w:rsidRDefault="00342B84" w:rsidP="000F3839">
      <w:pPr>
        <w:spacing w:after="0" w:line="240" w:lineRule="auto"/>
        <w:ind w:left="720"/>
        <w:jc w:val="both"/>
        <w:rPr>
          <w:rFonts w:eastAsia="Times New Roman" w:cstheme="minorHAnsi"/>
          <w:color w:val="000000"/>
        </w:rPr>
      </w:pPr>
    </w:p>
    <w:p w14:paraId="414A4E98" w14:textId="2C088B2A" w:rsidR="00AC4999" w:rsidRPr="00782A07" w:rsidRDefault="000D153C" w:rsidP="000F3839">
      <w:pPr>
        <w:numPr>
          <w:ilvl w:val="0"/>
          <w:numId w:val="18"/>
        </w:numPr>
        <w:spacing w:after="0" w:line="240" w:lineRule="auto"/>
        <w:jc w:val="both"/>
        <w:textAlignment w:val="center"/>
        <w:rPr>
          <w:rFonts w:cstheme="minorHAnsi"/>
          <w:b/>
          <w:bCs/>
          <w:i/>
          <w:iCs/>
        </w:rPr>
      </w:pPr>
      <w:r w:rsidRPr="00782A07">
        <w:rPr>
          <w:rFonts w:eastAsia="Times New Roman" w:cstheme="minorHAnsi"/>
          <w:b/>
          <w:bCs/>
          <w:color w:val="FF0000"/>
        </w:rPr>
        <w:t xml:space="preserve">07:40:10 </w:t>
      </w:r>
      <w:r w:rsidR="006F7D46" w:rsidRPr="00782A07">
        <w:rPr>
          <w:rFonts w:eastAsia="Times New Roman" w:cstheme="minorHAnsi"/>
          <w:b/>
          <w:bCs/>
          <w:color w:val="000000"/>
        </w:rPr>
        <w:t>FAS Rules</w:t>
      </w:r>
    </w:p>
    <w:p w14:paraId="5ECF9110" w14:textId="5BFD059A" w:rsidR="00782A07" w:rsidRPr="00782A07" w:rsidRDefault="00782A07" w:rsidP="00782A07">
      <w:pPr>
        <w:spacing w:after="0" w:line="240" w:lineRule="auto"/>
        <w:jc w:val="both"/>
        <w:textAlignment w:val="center"/>
        <w:rPr>
          <w:rFonts w:cstheme="minorHAnsi"/>
          <w:b/>
          <w:bCs/>
          <w:i/>
          <w:iCs/>
        </w:rPr>
      </w:pPr>
    </w:p>
    <w:p w14:paraId="4AEE354E" w14:textId="21E14AF6" w:rsidR="00782A07" w:rsidRPr="00782A07" w:rsidRDefault="00782A07" w:rsidP="00782A07">
      <w:pPr>
        <w:spacing w:after="0" w:line="240" w:lineRule="auto"/>
        <w:ind w:left="720"/>
        <w:rPr>
          <w:rFonts w:cstheme="minorHAnsi"/>
        </w:rPr>
      </w:pPr>
      <w:r w:rsidRPr="00782A07">
        <w:rPr>
          <w:rFonts w:cstheme="minorHAnsi"/>
        </w:rPr>
        <w:t>FWP is recommending the commission adopt a Fishing Access Site (FAS) Annual Rule for 2021.  The rule pertains to:</w:t>
      </w:r>
    </w:p>
    <w:p w14:paraId="2F7FD9F0" w14:textId="77777777" w:rsidR="00782A07" w:rsidRPr="00782A07" w:rsidRDefault="00782A07" w:rsidP="00782A07">
      <w:pPr>
        <w:numPr>
          <w:ilvl w:val="0"/>
          <w:numId w:val="29"/>
        </w:numPr>
        <w:spacing w:after="0" w:line="240" w:lineRule="auto"/>
        <w:ind w:left="1440"/>
        <w:contextualSpacing/>
        <w:rPr>
          <w:rFonts w:cstheme="minorHAnsi"/>
        </w:rPr>
      </w:pPr>
      <w:r w:rsidRPr="00782A07">
        <w:rPr>
          <w:rFonts w:cstheme="minorHAnsi"/>
        </w:rPr>
        <w:t>Fees (camping, group use permits, facility rentals, special recreation permits);</w:t>
      </w:r>
    </w:p>
    <w:p w14:paraId="56D8958B" w14:textId="77777777" w:rsidR="00782A07" w:rsidRPr="00782A07" w:rsidRDefault="00782A07" w:rsidP="00782A07">
      <w:pPr>
        <w:numPr>
          <w:ilvl w:val="0"/>
          <w:numId w:val="29"/>
        </w:numPr>
        <w:spacing w:after="0" w:line="240" w:lineRule="auto"/>
        <w:ind w:left="1440"/>
        <w:contextualSpacing/>
        <w:rPr>
          <w:rFonts w:cstheme="minorHAnsi"/>
        </w:rPr>
      </w:pPr>
      <w:r w:rsidRPr="00782A07">
        <w:rPr>
          <w:rFonts w:cstheme="minorHAnsi"/>
        </w:rPr>
        <w:t>Stipulations on camping at fishing access sites;</w:t>
      </w:r>
    </w:p>
    <w:p w14:paraId="4DEDC8AA" w14:textId="77777777" w:rsidR="00782A07" w:rsidRPr="00782A07" w:rsidRDefault="00782A07" w:rsidP="00782A07">
      <w:pPr>
        <w:numPr>
          <w:ilvl w:val="0"/>
          <w:numId w:val="29"/>
        </w:numPr>
        <w:spacing w:after="0" w:line="240" w:lineRule="auto"/>
        <w:ind w:left="1440"/>
        <w:contextualSpacing/>
        <w:rPr>
          <w:rFonts w:cstheme="minorHAnsi"/>
        </w:rPr>
      </w:pPr>
      <w:r w:rsidRPr="00782A07">
        <w:rPr>
          <w:rFonts w:cstheme="minorHAnsi"/>
        </w:rPr>
        <w:t>Group Use Permit requirements (groups of more than 30 people);</w:t>
      </w:r>
    </w:p>
    <w:p w14:paraId="3638136D" w14:textId="77777777" w:rsidR="00782A07" w:rsidRPr="00782A07" w:rsidRDefault="00782A07" w:rsidP="00782A07">
      <w:pPr>
        <w:numPr>
          <w:ilvl w:val="0"/>
          <w:numId w:val="29"/>
        </w:numPr>
        <w:spacing w:after="0" w:line="240" w:lineRule="auto"/>
        <w:ind w:left="1440"/>
        <w:contextualSpacing/>
        <w:rPr>
          <w:rFonts w:cstheme="minorHAnsi"/>
        </w:rPr>
      </w:pPr>
      <w:r w:rsidRPr="00782A07">
        <w:rPr>
          <w:rFonts w:cstheme="minorHAnsi"/>
        </w:rPr>
        <w:t>Special Recreation Permit requirements (permit system in place on the Blackfoot and Madison rivers for commercial use, competitive events, organized group activities).</w:t>
      </w:r>
    </w:p>
    <w:p w14:paraId="204E0521" w14:textId="77777777" w:rsidR="00782A07" w:rsidRPr="00782A07" w:rsidRDefault="00782A07" w:rsidP="00782A07">
      <w:pPr>
        <w:spacing w:after="0" w:line="240" w:lineRule="auto"/>
        <w:ind w:left="720"/>
        <w:rPr>
          <w:rFonts w:cstheme="minorHAnsi"/>
        </w:rPr>
      </w:pPr>
    </w:p>
    <w:p w14:paraId="6C27963B" w14:textId="77777777" w:rsidR="00782A07" w:rsidRPr="00782A07" w:rsidRDefault="00782A07" w:rsidP="00782A07">
      <w:pPr>
        <w:spacing w:after="0" w:line="240" w:lineRule="auto"/>
        <w:ind w:left="720"/>
        <w:rPr>
          <w:rFonts w:cstheme="minorHAnsi"/>
        </w:rPr>
      </w:pPr>
      <w:r w:rsidRPr="00782A07">
        <w:rPr>
          <w:rFonts w:cstheme="minorHAnsi"/>
        </w:rPr>
        <w:t>The new rule would replace the current FAS Biennial Rule, which was adopted by the commission in December 2018.  The proposed rule contains no changes to the fees, stipulations or regulations governing the activities listed above.  It is intended to be in place for only one year, during which time FWP intends to conduct a thorough review of these rules in conjunction with a review of the Public Use Rules (ARM 12.8. 201 et seq) which also pertain to the FAS program.   It is hoped this review will result in modernized rules with less need for annual/biennial reauthorization.</w:t>
      </w:r>
    </w:p>
    <w:p w14:paraId="45BB4E11" w14:textId="77777777" w:rsidR="00782A07" w:rsidRPr="00782A07" w:rsidRDefault="00782A07" w:rsidP="00782A07">
      <w:pPr>
        <w:spacing w:after="0" w:line="240" w:lineRule="auto"/>
        <w:ind w:left="720"/>
        <w:jc w:val="both"/>
        <w:rPr>
          <w:rFonts w:cstheme="minorHAnsi"/>
        </w:rPr>
      </w:pPr>
    </w:p>
    <w:p w14:paraId="3DAECD19" w14:textId="5B058CD7" w:rsidR="00782A07" w:rsidRPr="00782A07" w:rsidRDefault="00782A07" w:rsidP="00782A07">
      <w:pPr>
        <w:spacing w:after="0" w:line="240" w:lineRule="auto"/>
        <w:ind w:left="720"/>
        <w:jc w:val="both"/>
        <w:rPr>
          <w:rFonts w:cstheme="minorHAnsi"/>
          <w:bCs/>
        </w:rPr>
      </w:pPr>
      <w:r w:rsidRPr="00782A07">
        <w:rPr>
          <w:rFonts w:cstheme="minorHAnsi"/>
        </w:rPr>
        <w:t>The Department released the proposed rule for public comment on February 26 and the comment period extends until March 27.  As of March 9, no comments have been received.  If any comments are received, the commission will be provided with copies in advance of the April meeting.</w:t>
      </w:r>
    </w:p>
    <w:p w14:paraId="75FF19A3" w14:textId="77777777" w:rsidR="00782A07" w:rsidRPr="00782A07" w:rsidRDefault="00782A07" w:rsidP="00782A07">
      <w:pPr>
        <w:spacing w:after="0" w:line="240" w:lineRule="auto"/>
        <w:ind w:left="720"/>
        <w:jc w:val="both"/>
        <w:rPr>
          <w:rFonts w:cstheme="minorHAnsi"/>
        </w:rPr>
      </w:pPr>
    </w:p>
    <w:p w14:paraId="66E9A662" w14:textId="23FFE616" w:rsidR="00782A07" w:rsidRPr="00782A07" w:rsidRDefault="00782A07" w:rsidP="00782A07">
      <w:pPr>
        <w:spacing w:after="0" w:line="240" w:lineRule="auto"/>
        <w:ind w:left="720"/>
        <w:jc w:val="both"/>
        <w:rPr>
          <w:rFonts w:cstheme="minorHAnsi"/>
          <w:b/>
          <w:bCs/>
          <w:i/>
          <w:iCs/>
        </w:rPr>
      </w:pPr>
      <w:r w:rsidRPr="00782A07">
        <w:rPr>
          <w:rFonts w:cstheme="minorHAnsi"/>
          <w:bCs/>
        </w:rPr>
        <w:t>The commission could deny the rule and request additional public comment or accept the rule as proposed. The lack of interest in this rule at this point in time suggests that accepting the rule for the short one-year duration is an acceptable and effective way to move forward.</w:t>
      </w:r>
    </w:p>
    <w:p w14:paraId="59BA4743" w14:textId="77777777" w:rsidR="00380ABD" w:rsidRPr="00782A07" w:rsidRDefault="00380ABD" w:rsidP="000F3839">
      <w:pPr>
        <w:spacing w:after="0" w:line="240" w:lineRule="auto"/>
        <w:ind w:left="720"/>
        <w:jc w:val="both"/>
        <w:textAlignment w:val="center"/>
        <w:rPr>
          <w:rFonts w:cstheme="minorHAnsi"/>
          <w:b/>
          <w:bCs/>
          <w:i/>
          <w:iCs/>
        </w:rPr>
      </w:pPr>
    </w:p>
    <w:p w14:paraId="490508FD" w14:textId="7C53EB52" w:rsidR="00F64A14" w:rsidRDefault="009368F3" w:rsidP="000F3839">
      <w:pPr>
        <w:spacing w:line="240" w:lineRule="auto"/>
        <w:ind w:left="720"/>
        <w:jc w:val="both"/>
        <w:rPr>
          <w:rFonts w:cstheme="minorHAnsi"/>
          <w:i/>
          <w:iCs/>
        </w:rPr>
      </w:pPr>
      <w:r w:rsidRPr="00FC1B0F">
        <w:rPr>
          <w:rFonts w:cstheme="minorHAnsi"/>
          <w:b/>
          <w:bCs/>
          <w:color w:val="FF0000"/>
        </w:rPr>
        <w:t>07:44:00</w:t>
      </w:r>
      <w:r w:rsidRPr="009368F3">
        <w:rPr>
          <w:rFonts w:cstheme="minorHAnsi"/>
          <w:b/>
          <w:bCs/>
          <w:i/>
          <w:iCs/>
          <w:color w:val="FF0000"/>
        </w:rPr>
        <w:t xml:space="preserve"> </w:t>
      </w:r>
      <w:r w:rsidR="00F64A14" w:rsidRPr="00782A07">
        <w:rPr>
          <w:rFonts w:cstheme="minorHAnsi"/>
          <w:b/>
          <w:bCs/>
          <w:i/>
          <w:iCs/>
        </w:rPr>
        <w:t xml:space="preserve">Motion: </w:t>
      </w:r>
      <w:r w:rsidR="005640C6">
        <w:rPr>
          <w:rFonts w:cstheme="minorHAnsi"/>
          <w:i/>
          <w:iCs/>
        </w:rPr>
        <w:t xml:space="preserve">Vice Chairman Tabor </w:t>
      </w:r>
      <w:r w:rsidR="00F64A14" w:rsidRPr="00782A07">
        <w:rPr>
          <w:rFonts w:cstheme="minorHAnsi"/>
          <w:i/>
          <w:iCs/>
        </w:rPr>
        <w:t>move</w:t>
      </w:r>
      <w:r w:rsidR="003A1378">
        <w:rPr>
          <w:rFonts w:cstheme="minorHAnsi"/>
          <w:i/>
          <w:iCs/>
        </w:rPr>
        <w:t>d</w:t>
      </w:r>
      <w:r w:rsidR="00F64A14" w:rsidRPr="00782A07">
        <w:rPr>
          <w:rFonts w:cstheme="minorHAnsi"/>
          <w:i/>
          <w:iCs/>
        </w:rPr>
        <w:t xml:space="preserve"> that the commission adopt as final the Fishing Access Site Annual Rule for a one-year period.</w:t>
      </w:r>
      <w:r w:rsidR="003A1378">
        <w:rPr>
          <w:rFonts w:cstheme="minorHAnsi"/>
          <w:i/>
          <w:iCs/>
        </w:rPr>
        <w:t xml:space="preserve"> </w:t>
      </w:r>
      <w:r w:rsidR="005640C6">
        <w:rPr>
          <w:rFonts w:cstheme="minorHAnsi"/>
          <w:i/>
          <w:iCs/>
        </w:rPr>
        <w:t>Commissioner Cebull</w:t>
      </w:r>
      <w:r w:rsidR="005640C6" w:rsidRPr="00782A07">
        <w:rPr>
          <w:rFonts w:cstheme="minorHAnsi"/>
          <w:i/>
          <w:iCs/>
        </w:rPr>
        <w:t xml:space="preserve"> </w:t>
      </w:r>
      <w:r w:rsidR="003A1378">
        <w:rPr>
          <w:rFonts w:cstheme="minorHAnsi"/>
          <w:i/>
          <w:iCs/>
        </w:rPr>
        <w:t>seconded.</w:t>
      </w:r>
    </w:p>
    <w:p w14:paraId="70B52E02" w14:textId="07814D36" w:rsidR="003A1378" w:rsidRDefault="008D6675" w:rsidP="00342B84">
      <w:pPr>
        <w:spacing w:after="0" w:line="240" w:lineRule="auto"/>
        <w:ind w:left="720"/>
        <w:jc w:val="both"/>
        <w:rPr>
          <w:rFonts w:cstheme="minorHAnsi"/>
          <w:i/>
          <w:iCs/>
        </w:rPr>
      </w:pPr>
      <w:r w:rsidRPr="00FC1B0F">
        <w:rPr>
          <w:rFonts w:cstheme="minorHAnsi"/>
          <w:b/>
          <w:bCs/>
          <w:color w:val="FF0000"/>
        </w:rPr>
        <w:t>07:44:45</w:t>
      </w:r>
      <w:r w:rsidRPr="008D6675">
        <w:rPr>
          <w:rFonts w:cstheme="minorHAnsi"/>
          <w:i/>
          <w:iCs/>
          <w:color w:val="FF0000"/>
        </w:rPr>
        <w:t xml:space="preserve"> </w:t>
      </w:r>
      <w:r w:rsidR="003A1378" w:rsidRPr="003A1378">
        <w:rPr>
          <w:rFonts w:cstheme="minorHAnsi"/>
          <w:i/>
          <w:iCs/>
        </w:rPr>
        <w:t xml:space="preserve">Motion passes </w:t>
      </w:r>
      <w:r w:rsidR="005640C6">
        <w:rPr>
          <w:rFonts w:cstheme="minorHAnsi"/>
          <w:i/>
          <w:iCs/>
        </w:rPr>
        <w:t>5-0.</w:t>
      </w:r>
    </w:p>
    <w:p w14:paraId="067BD3AF" w14:textId="35A4BD0D" w:rsidR="008D6675" w:rsidRDefault="008D6675" w:rsidP="00342B84">
      <w:pPr>
        <w:spacing w:after="0" w:line="240" w:lineRule="auto"/>
        <w:ind w:left="720"/>
        <w:jc w:val="both"/>
        <w:rPr>
          <w:rFonts w:cstheme="minorHAnsi"/>
          <w:i/>
          <w:iCs/>
        </w:rPr>
      </w:pPr>
    </w:p>
    <w:p w14:paraId="0BF56D19" w14:textId="77777777" w:rsidR="00342B84" w:rsidRPr="00782A07" w:rsidRDefault="00342B84" w:rsidP="00342B84">
      <w:pPr>
        <w:spacing w:after="0" w:line="240" w:lineRule="auto"/>
        <w:ind w:left="720"/>
        <w:jc w:val="both"/>
        <w:rPr>
          <w:rFonts w:cstheme="minorHAnsi"/>
          <w:i/>
          <w:iCs/>
        </w:rPr>
      </w:pPr>
    </w:p>
    <w:p w14:paraId="4E815097" w14:textId="55C5A0C7" w:rsidR="000D153C" w:rsidRPr="00E90BCF" w:rsidRDefault="000D153C" w:rsidP="000F3839">
      <w:pPr>
        <w:numPr>
          <w:ilvl w:val="0"/>
          <w:numId w:val="18"/>
        </w:numPr>
        <w:spacing w:after="0" w:line="240" w:lineRule="auto"/>
        <w:jc w:val="both"/>
        <w:textAlignment w:val="center"/>
        <w:rPr>
          <w:rFonts w:cstheme="minorHAnsi"/>
          <w:b/>
          <w:bCs/>
        </w:rPr>
      </w:pPr>
      <w:r w:rsidRPr="00782A07">
        <w:rPr>
          <w:rFonts w:eastAsia="Times New Roman" w:cstheme="minorHAnsi"/>
          <w:b/>
          <w:bCs/>
          <w:color w:val="FF0000"/>
        </w:rPr>
        <w:t xml:space="preserve">07:45:01 </w:t>
      </w:r>
      <w:r w:rsidRPr="00782A07">
        <w:rPr>
          <w:rFonts w:eastAsia="Times New Roman" w:cstheme="minorHAnsi"/>
          <w:b/>
          <w:bCs/>
          <w:color w:val="000000"/>
        </w:rPr>
        <w:t>White Bear FAS Closure</w:t>
      </w:r>
    </w:p>
    <w:p w14:paraId="19B5CAF0" w14:textId="6E370817" w:rsidR="00E90BCF" w:rsidRDefault="00E90BCF" w:rsidP="00E90BCF">
      <w:pPr>
        <w:spacing w:after="0" w:line="240" w:lineRule="auto"/>
        <w:ind w:left="720"/>
        <w:jc w:val="both"/>
        <w:textAlignment w:val="center"/>
        <w:rPr>
          <w:rFonts w:eastAsia="Times New Roman" w:cstheme="minorHAnsi"/>
          <w:b/>
          <w:bCs/>
          <w:color w:val="FF0000"/>
        </w:rPr>
      </w:pPr>
    </w:p>
    <w:p w14:paraId="7C173353" w14:textId="387F530A" w:rsidR="00E90BCF" w:rsidRPr="002A1309" w:rsidRDefault="00E90BCF" w:rsidP="00E90BCF">
      <w:pPr>
        <w:spacing w:after="0" w:line="240" w:lineRule="auto"/>
        <w:ind w:left="720"/>
        <w:rPr>
          <w:rFonts w:cstheme="minorHAnsi"/>
        </w:rPr>
      </w:pPr>
      <w:r w:rsidRPr="002A1309">
        <w:rPr>
          <w:rFonts w:cstheme="minorHAnsi"/>
        </w:rPr>
        <w:t xml:space="preserve">White Bear FAS is located on the south edge of Great Falls on the Missouri River. The site has been seasonally closed since 2015 because of a high </w:t>
      </w:r>
      <w:r>
        <w:rPr>
          <w:rFonts w:cstheme="minorHAnsi"/>
        </w:rPr>
        <w:t>volume</w:t>
      </w:r>
      <w:r w:rsidRPr="002A1309">
        <w:rPr>
          <w:rFonts w:cstheme="minorHAnsi"/>
        </w:rPr>
        <w:t xml:space="preserve"> of unsavory activities from June to September, such as under-age use of alcohol, illegal drug use, violent behavior, public disturbance, vandalism and litter. This activity caused numerous disturbances with neighbors and other site users and required a high law enforcement presence and high demand on maintenance resources. Neighbors expressed concerns about their safety and security because of the unlawful activities at the FAS. The commission closed the site from June to September in 2015, 2016 (July to September), 2017, 2018, 2019 and 2020 to eliminate this type of behavior while a long-term solution was being explored (</w:t>
      </w:r>
      <w:r>
        <w:rPr>
          <w:rFonts w:cstheme="minorHAnsi"/>
        </w:rPr>
        <w:t xml:space="preserve">such as </w:t>
      </w:r>
      <w:r w:rsidRPr="002A1309">
        <w:rPr>
          <w:rFonts w:cstheme="minorHAnsi"/>
        </w:rPr>
        <w:t xml:space="preserve">property exchange, presence of seasonal staff, management changes, and site modifications). Seasonal site closures have greatly reduced unlawful activity at the site. When the closure was not in place in May-June 2016 the previous problems quickly returned, and the problems ceased after adopting a closure in July 2016. Presently the department is continuing to identify options for this site.  </w:t>
      </w:r>
    </w:p>
    <w:p w14:paraId="6E03B539" w14:textId="77777777" w:rsidR="00E90BCF" w:rsidRDefault="00E90BCF" w:rsidP="00E90BCF">
      <w:pPr>
        <w:spacing w:after="0" w:line="240" w:lineRule="auto"/>
        <w:ind w:left="720"/>
        <w:jc w:val="both"/>
        <w:rPr>
          <w:rFonts w:cstheme="minorHAnsi"/>
        </w:rPr>
      </w:pPr>
    </w:p>
    <w:p w14:paraId="522D19F7" w14:textId="5A93AA93" w:rsidR="00E90BCF" w:rsidRPr="002A1309" w:rsidRDefault="00E90BCF" w:rsidP="00E90BCF">
      <w:pPr>
        <w:spacing w:after="0" w:line="240" w:lineRule="auto"/>
        <w:ind w:left="720"/>
        <w:jc w:val="both"/>
        <w:rPr>
          <w:rFonts w:cstheme="minorHAnsi"/>
          <w:bCs/>
        </w:rPr>
      </w:pPr>
      <w:r w:rsidRPr="002A1309">
        <w:rPr>
          <w:rFonts w:cstheme="minorHAnsi"/>
        </w:rPr>
        <w:t>Neighbors to the site approached the commission in September 2014 during the open-microphone session and raised concerns about their safety. The public commented during the 2015, 2016 and 2017 seasonal-closure processes. Previous public comment generally supported closing the site; however, there were a small portion of commenters who supported keeping the site open. White Bear FAS has been seasonally closed multiple years and since the season closures, there have been fewer comments received.</w:t>
      </w:r>
    </w:p>
    <w:p w14:paraId="2749F9D7" w14:textId="77777777" w:rsidR="00E90BCF" w:rsidRPr="002A1309" w:rsidRDefault="00E90BCF" w:rsidP="00E90BCF">
      <w:pPr>
        <w:spacing w:after="0" w:line="240" w:lineRule="auto"/>
        <w:ind w:left="720"/>
        <w:jc w:val="both"/>
        <w:rPr>
          <w:rFonts w:cstheme="minorHAnsi"/>
        </w:rPr>
      </w:pPr>
    </w:p>
    <w:p w14:paraId="503E4F51" w14:textId="319B9FFD" w:rsidR="00E90BCF" w:rsidRPr="00782A07" w:rsidRDefault="00E90BCF" w:rsidP="007E6FEF">
      <w:pPr>
        <w:spacing w:after="0" w:line="240" w:lineRule="auto"/>
        <w:ind w:left="720"/>
        <w:jc w:val="both"/>
        <w:rPr>
          <w:rFonts w:cstheme="minorHAnsi"/>
          <w:b/>
          <w:bCs/>
        </w:rPr>
      </w:pPr>
      <w:r w:rsidRPr="002A1309">
        <w:rPr>
          <w:rFonts w:cstheme="minorHAnsi"/>
        </w:rPr>
        <w:t xml:space="preserve">The commission could institute a seasonal closure or leave the site open. Leaving the site open substantially impacts FWP and county law enforcement resources as well as FAS maintenance resources. Instituting a seasonal closure has proven to inhibit unlawful activities at the site.  </w:t>
      </w:r>
    </w:p>
    <w:p w14:paraId="51FD8201" w14:textId="77777777" w:rsidR="000D153C" w:rsidRPr="00782A07" w:rsidRDefault="000D153C" w:rsidP="000F3839">
      <w:pPr>
        <w:spacing w:after="0" w:line="240" w:lineRule="auto"/>
        <w:ind w:left="720"/>
        <w:jc w:val="both"/>
        <w:textAlignment w:val="center"/>
        <w:rPr>
          <w:rFonts w:cstheme="minorHAnsi"/>
          <w:b/>
          <w:bCs/>
        </w:rPr>
      </w:pPr>
    </w:p>
    <w:p w14:paraId="744F424E" w14:textId="669B7B51" w:rsidR="00E90BCF" w:rsidRDefault="004502B8" w:rsidP="000F3839">
      <w:pPr>
        <w:spacing w:line="240" w:lineRule="auto"/>
        <w:ind w:left="720"/>
        <w:jc w:val="both"/>
        <w:rPr>
          <w:rFonts w:cstheme="minorHAnsi"/>
          <w:bCs/>
          <w:i/>
          <w:iCs/>
        </w:rPr>
      </w:pPr>
      <w:r w:rsidRPr="00FC1B0F">
        <w:rPr>
          <w:rFonts w:cstheme="minorHAnsi"/>
          <w:b/>
          <w:bCs/>
          <w:color w:val="FF0000"/>
        </w:rPr>
        <w:t>07:49:40</w:t>
      </w:r>
      <w:r w:rsidRPr="004502B8">
        <w:rPr>
          <w:rFonts w:cstheme="minorHAnsi"/>
          <w:b/>
          <w:bCs/>
          <w:i/>
          <w:iCs/>
          <w:color w:val="FF0000"/>
        </w:rPr>
        <w:t xml:space="preserve"> </w:t>
      </w:r>
      <w:r w:rsidR="000D153C" w:rsidRPr="00782A07">
        <w:rPr>
          <w:rFonts w:cstheme="minorHAnsi"/>
          <w:b/>
          <w:bCs/>
          <w:i/>
          <w:iCs/>
        </w:rPr>
        <w:t xml:space="preserve">Proposed Motion: </w:t>
      </w:r>
      <w:r w:rsidR="00E90BCF">
        <w:rPr>
          <w:rFonts w:cstheme="minorHAnsi"/>
          <w:bCs/>
          <w:i/>
          <w:iCs/>
        </w:rPr>
        <w:t>Vice Chairman Tabor</w:t>
      </w:r>
      <w:r w:rsidR="000D153C" w:rsidRPr="00782A07">
        <w:rPr>
          <w:rFonts w:cstheme="minorHAnsi"/>
          <w:bCs/>
          <w:i/>
          <w:iCs/>
        </w:rPr>
        <w:t xml:space="preserve"> move</w:t>
      </w:r>
      <w:r w:rsidR="00E90BCF">
        <w:rPr>
          <w:rFonts w:cstheme="minorHAnsi"/>
          <w:bCs/>
          <w:i/>
          <w:iCs/>
        </w:rPr>
        <w:t>d</w:t>
      </w:r>
      <w:r w:rsidR="000D153C" w:rsidRPr="00782A07">
        <w:rPr>
          <w:rFonts w:cstheme="minorHAnsi"/>
          <w:bCs/>
          <w:i/>
          <w:iCs/>
        </w:rPr>
        <w:t xml:space="preserve"> that the commission implement a seasonal closure of the White Bear FAS from June 1, 2021 through September 6, 2021 and from June 1, 2022 through September 5, 2022.  </w:t>
      </w:r>
      <w:r w:rsidR="00E90BCF">
        <w:rPr>
          <w:rFonts w:cstheme="minorHAnsi"/>
          <w:bCs/>
          <w:i/>
          <w:iCs/>
        </w:rPr>
        <w:t>Commissioner</w:t>
      </w:r>
      <w:r w:rsidR="000D153C" w:rsidRPr="00782A07">
        <w:rPr>
          <w:rFonts w:cstheme="minorHAnsi"/>
          <w:bCs/>
          <w:i/>
          <w:iCs/>
        </w:rPr>
        <w:t xml:space="preserve"> Byorth </w:t>
      </w:r>
      <w:r w:rsidR="00E90BCF">
        <w:rPr>
          <w:rFonts w:cstheme="minorHAnsi"/>
          <w:bCs/>
          <w:i/>
          <w:iCs/>
        </w:rPr>
        <w:t xml:space="preserve">seconded. </w:t>
      </w:r>
    </w:p>
    <w:p w14:paraId="7193CF36" w14:textId="61671599" w:rsidR="000D153C" w:rsidRDefault="00EB0056" w:rsidP="00342B84">
      <w:pPr>
        <w:spacing w:after="0" w:line="240" w:lineRule="auto"/>
        <w:ind w:left="720"/>
        <w:jc w:val="both"/>
        <w:rPr>
          <w:rFonts w:cstheme="minorHAnsi"/>
          <w:bCs/>
          <w:i/>
          <w:iCs/>
        </w:rPr>
      </w:pPr>
      <w:r w:rsidRPr="00FC1B0F">
        <w:rPr>
          <w:rFonts w:cstheme="minorHAnsi"/>
          <w:b/>
          <w:color w:val="FF0000"/>
        </w:rPr>
        <w:t>07:50:20</w:t>
      </w:r>
      <w:r w:rsidRPr="00EB0056">
        <w:rPr>
          <w:rFonts w:cstheme="minorHAnsi"/>
          <w:bCs/>
          <w:i/>
          <w:iCs/>
          <w:color w:val="FF0000"/>
        </w:rPr>
        <w:t xml:space="preserve"> </w:t>
      </w:r>
      <w:r w:rsidR="00E90BCF">
        <w:rPr>
          <w:rFonts w:cstheme="minorHAnsi"/>
          <w:bCs/>
          <w:i/>
          <w:iCs/>
        </w:rPr>
        <w:t xml:space="preserve">Motion </w:t>
      </w:r>
      <w:r w:rsidR="0090581F">
        <w:rPr>
          <w:rFonts w:cstheme="minorHAnsi"/>
          <w:bCs/>
          <w:i/>
          <w:iCs/>
        </w:rPr>
        <w:t>passes</w:t>
      </w:r>
      <w:r w:rsidR="0090581F" w:rsidRPr="00782A07">
        <w:rPr>
          <w:rFonts w:cstheme="minorHAnsi"/>
          <w:bCs/>
          <w:i/>
          <w:iCs/>
        </w:rPr>
        <w:t xml:space="preserve"> 5</w:t>
      </w:r>
      <w:r w:rsidR="000D153C" w:rsidRPr="00782A07">
        <w:rPr>
          <w:rFonts w:cstheme="minorHAnsi"/>
          <w:bCs/>
          <w:i/>
          <w:iCs/>
        </w:rPr>
        <w:t>-0.</w:t>
      </w:r>
    </w:p>
    <w:p w14:paraId="4AB46D4B" w14:textId="21982D7B" w:rsidR="00342B84" w:rsidRDefault="00342B84" w:rsidP="00342B84">
      <w:pPr>
        <w:spacing w:after="0" w:line="240" w:lineRule="auto"/>
        <w:ind w:left="720"/>
        <w:jc w:val="both"/>
        <w:rPr>
          <w:rFonts w:eastAsia="Times New Roman" w:cstheme="minorHAnsi"/>
          <w:color w:val="000000"/>
        </w:rPr>
      </w:pPr>
    </w:p>
    <w:p w14:paraId="66158C51" w14:textId="77777777" w:rsidR="00342B84" w:rsidRPr="00782A07" w:rsidRDefault="00342B84" w:rsidP="00342B84">
      <w:pPr>
        <w:spacing w:after="0" w:line="240" w:lineRule="auto"/>
        <w:ind w:left="720"/>
        <w:jc w:val="both"/>
        <w:rPr>
          <w:rFonts w:eastAsia="Times New Roman" w:cstheme="minorHAnsi"/>
          <w:color w:val="000000"/>
        </w:rPr>
      </w:pPr>
    </w:p>
    <w:p w14:paraId="50AF22DB" w14:textId="3BD95AF3" w:rsidR="00380ABD" w:rsidRPr="00CD7776" w:rsidRDefault="000D153C" w:rsidP="009A2202">
      <w:pPr>
        <w:numPr>
          <w:ilvl w:val="0"/>
          <w:numId w:val="18"/>
        </w:numPr>
        <w:spacing w:after="0" w:line="240" w:lineRule="auto"/>
        <w:jc w:val="both"/>
        <w:textAlignment w:val="center"/>
        <w:rPr>
          <w:rFonts w:cstheme="minorHAnsi"/>
          <w:b/>
          <w:bCs/>
          <w:i/>
          <w:iCs/>
        </w:rPr>
      </w:pPr>
      <w:r w:rsidRPr="00CD7776">
        <w:rPr>
          <w:rFonts w:eastAsia="Times New Roman" w:cstheme="minorHAnsi"/>
          <w:b/>
          <w:bCs/>
          <w:color w:val="FF0000"/>
        </w:rPr>
        <w:t xml:space="preserve">07:50:45 </w:t>
      </w:r>
      <w:r w:rsidR="006F7D46" w:rsidRPr="00CD7776">
        <w:rPr>
          <w:rFonts w:eastAsia="Times New Roman" w:cstheme="minorHAnsi"/>
          <w:b/>
          <w:bCs/>
          <w:color w:val="000000"/>
        </w:rPr>
        <w:t>Closures of the Ennis and Valley Garden Fishing Access Sites</w:t>
      </w:r>
    </w:p>
    <w:p w14:paraId="1C82E183" w14:textId="64123222" w:rsidR="00CD7776" w:rsidRDefault="00CD7776" w:rsidP="00CD7776">
      <w:pPr>
        <w:spacing w:after="0" w:line="240" w:lineRule="auto"/>
        <w:ind w:left="720"/>
        <w:jc w:val="both"/>
        <w:textAlignment w:val="center"/>
        <w:rPr>
          <w:rFonts w:eastAsia="Times New Roman" w:cstheme="minorHAnsi"/>
          <w:b/>
          <w:bCs/>
          <w:color w:val="FF0000"/>
        </w:rPr>
      </w:pPr>
    </w:p>
    <w:p w14:paraId="3F61D557" w14:textId="4CC866F0" w:rsidR="00CD7776" w:rsidRDefault="00CD7776" w:rsidP="00CD7776">
      <w:pPr>
        <w:spacing w:after="0" w:line="240" w:lineRule="auto"/>
        <w:ind w:left="720"/>
        <w:jc w:val="both"/>
        <w:rPr>
          <w:rFonts w:ascii="Calibri" w:hAnsi="Calibri" w:cs="Arial"/>
          <w:bCs/>
        </w:rPr>
      </w:pPr>
      <w:r>
        <w:rPr>
          <w:rFonts w:ascii="Calibri" w:hAnsi="Calibri" w:cs="Arial"/>
          <w:bCs/>
        </w:rPr>
        <w:lastRenderedPageBreak/>
        <w:t>In mid-</w:t>
      </w:r>
      <w:r w:rsidRPr="006352E1">
        <w:rPr>
          <w:rFonts w:ascii="Calibri" w:hAnsi="Calibri" w:cs="Arial"/>
          <w:bCs/>
        </w:rPr>
        <w:t>F</w:t>
      </w:r>
      <w:r>
        <w:rPr>
          <w:rFonts w:ascii="Calibri" w:hAnsi="Calibri" w:cs="Arial"/>
          <w:bCs/>
        </w:rPr>
        <w:t xml:space="preserve">ebruary, ice jams on the Madison River backed up against the HWY 287 bridge which eventually led to extensive flooding at the Ennis FAS and Valley Garden FAS and adjoining properties. Damages have not yet been fully assessed due to presence of ice still on the property, but the department expects each FAS to be closed for an extended period to repair damaged infrastructure. An emergency closure was implemented on February 16 due to public safety concerns from moving ice and debris, potentially unstable trees, and risk of injury or drowning by persons recreating at the site. With the diminished threat to public safety, the department is asking the commission to approve biennial rule seasonal closure for each FAS to adequately repair each site while maintaining safe access. This may require closures to access throughout the 2021 fishing season to safely assess and implement infrastructure repairs. Infrastructure potentially damaged by the flooding </w:t>
      </w:r>
      <w:r w:rsidR="0090581F">
        <w:rPr>
          <w:rFonts w:ascii="Calibri" w:hAnsi="Calibri" w:cs="Arial"/>
          <w:bCs/>
        </w:rPr>
        <w:t>include</w:t>
      </w:r>
      <w:r>
        <w:rPr>
          <w:rFonts w:ascii="Calibri" w:hAnsi="Calibri" w:cs="Arial"/>
          <w:bCs/>
        </w:rPr>
        <w:t xml:space="preserve"> access roads, culverts, and parking areas; damage to two concrete vault latrines; boundary fences; signage; and a gravel boat ramp. A full assessment of needed repairs will be completed when the ice recedes, and it is safe for staff to access the site. </w:t>
      </w:r>
    </w:p>
    <w:p w14:paraId="114985D3" w14:textId="77777777" w:rsidR="00CD7776" w:rsidRDefault="00CD7776" w:rsidP="00CD7776">
      <w:pPr>
        <w:spacing w:after="0" w:line="240" w:lineRule="auto"/>
        <w:ind w:left="720"/>
        <w:jc w:val="both"/>
        <w:rPr>
          <w:rFonts w:ascii="Calibri" w:hAnsi="Calibri" w:cs="Arial"/>
          <w:bCs/>
        </w:rPr>
      </w:pPr>
    </w:p>
    <w:p w14:paraId="0D873208" w14:textId="66EC4615" w:rsidR="00CD7776" w:rsidRPr="006352E1" w:rsidRDefault="00CD7776" w:rsidP="00CD7776">
      <w:pPr>
        <w:spacing w:after="0" w:line="240" w:lineRule="auto"/>
        <w:ind w:left="720"/>
        <w:jc w:val="both"/>
        <w:rPr>
          <w:rFonts w:ascii="Calibri" w:hAnsi="Calibri" w:cs="Arial"/>
          <w:bCs/>
        </w:rPr>
      </w:pPr>
      <w:r>
        <w:rPr>
          <w:rFonts w:ascii="Calibri" w:hAnsi="Calibri" w:cs="Arial"/>
          <w:bCs/>
        </w:rPr>
        <w:t xml:space="preserve">This commission meeting will serve as a public hearing to provide comment on this proposal. If approved by the commission, this closure will be posted on site and publicized through local media. </w:t>
      </w:r>
    </w:p>
    <w:p w14:paraId="169708BE" w14:textId="77777777" w:rsidR="00CD7776" w:rsidRPr="006352E1" w:rsidRDefault="00CD7776" w:rsidP="00CD7776">
      <w:pPr>
        <w:tabs>
          <w:tab w:val="left" w:pos="1917"/>
        </w:tabs>
        <w:spacing w:after="0" w:line="240" w:lineRule="auto"/>
        <w:ind w:left="720"/>
        <w:jc w:val="both"/>
        <w:rPr>
          <w:rFonts w:ascii="Calibri" w:hAnsi="Calibri" w:cs="Arial"/>
          <w:bCs/>
        </w:rPr>
      </w:pPr>
      <w:r>
        <w:rPr>
          <w:rFonts w:ascii="Calibri" w:hAnsi="Calibri" w:cs="Arial"/>
          <w:bCs/>
        </w:rPr>
        <w:tab/>
      </w:r>
    </w:p>
    <w:p w14:paraId="4C9892F9" w14:textId="77777777" w:rsidR="00CD7776" w:rsidRPr="006352E1" w:rsidRDefault="00CD7776" w:rsidP="00CD7776">
      <w:pPr>
        <w:spacing w:after="0" w:line="240" w:lineRule="auto"/>
        <w:ind w:left="720"/>
        <w:jc w:val="both"/>
        <w:rPr>
          <w:rFonts w:ascii="Calibri" w:hAnsi="Calibri" w:cs="Arial"/>
          <w:bCs/>
        </w:rPr>
      </w:pPr>
      <w:r>
        <w:rPr>
          <w:rFonts w:ascii="Calibri" w:hAnsi="Calibri" w:cs="Arial"/>
          <w:bCs/>
        </w:rPr>
        <w:t>The commission could approve this closure to ensure public safety while the department assesses and repairs damage to the site; the commission could endorse this closure and direct the department to collect additional public comment and take final action at a future commission meeting; or the commission could choose not to approve this closure, which would allow the site to remain closed under the emergency rule and the department would have to decide how to safely allow public access by June 16 (120 days after implementation of the emergency closure).</w:t>
      </w:r>
    </w:p>
    <w:p w14:paraId="2239868F" w14:textId="77777777" w:rsidR="00CD7776" w:rsidRDefault="00CD7776" w:rsidP="00CD7776">
      <w:pPr>
        <w:spacing w:after="0" w:line="240" w:lineRule="auto"/>
        <w:ind w:left="720"/>
        <w:jc w:val="both"/>
        <w:rPr>
          <w:rFonts w:ascii="Calibri" w:hAnsi="Calibri" w:cs="Arial"/>
          <w:bCs/>
        </w:rPr>
      </w:pPr>
    </w:p>
    <w:p w14:paraId="62B402F6" w14:textId="7EBE5FB7" w:rsidR="00CD7776" w:rsidRDefault="00CD7776" w:rsidP="00CD7776">
      <w:pPr>
        <w:spacing w:after="0" w:line="240" w:lineRule="auto"/>
        <w:ind w:left="720"/>
        <w:jc w:val="both"/>
        <w:rPr>
          <w:rFonts w:ascii="Calibri" w:hAnsi="Calibri" w:cs="Arial"/>
          <w:bCs/>
        </w:rPr>
      </w:pPr>
      <w:r>
        <w:rPr>
          <w:rFonts w:ascii="Calibri" w:hAnsi="Calibri" w:cs="Arial"/>
          <w:bCs/>
        </w:rPr>
        <w:t xml:space="preserve">The department recommends closing each FAS under biennial rule because the eminent threat to public safety has passed and it is not presently clear how long each site may need to remain closed to safely and effectively repair infrastructure. </w:t>
      </w:r>
    </w:p>
    <w:p w14:paraId="686ADB00" w14:textId="66608203" w:rsidR="00CD7776" w:rsidRDefault="00CD7776" w:rsidP="00CD7776">
      <w:pPr>
        <w:spacing w:after="0" w:line="240" w:lineRule="auto"/>
        <w:ind w:left="720"/>
        <w:jc w:val="both"/>
        <w:rPr>
          <w:rFonts w:ascii="Calibri" w:hAnsi="Calibri" w:cs="Arial"/>
          <w:bCs/>
        </w:rPr>
      </w:pPr>
    </w:p>
    <w:p w14:paraId="1F68A653" w14:textId="6FF65129" w:rsidR="00CD7776" w:rsidRDefault="00CD7776" w:rsidP="00CD7776">
      <w:pPr>
        <w:spacing w:after="0" w:line="240" w:lineRule="auto"/>
        <w:ind w:left="720"/>
        <w:jc w:val="both"/>
        <w:rPr>
          <w:rFonts w:eastAsia="Times New Roman" w:cstheme="minorHAnsi"/>
          <w:b/>
          <w:bCs/>
          <w:color w:val="FF0000"/>
        </w:rPr>
      </w:pPr>
      <w:r>
        <w:rPr>
          <w:rFonts w:ascii="Calibri" w:hAnsi="Calibri" w:cs="Arial"/>
          <w:bCs/>
        </w:rPr>
        <w:t>Mr. Ramoie asked the commission to strike the portion of the proposal that reads “Damages have not yet been fully assessed due to presence of ice still on the property, but the department expects each FAS to be closed for an extended period to repair damaged infrastructure”.  Since then</w:t>
      </w:r>
      <w:r w:rsidR="00461758">
        <w:rPr>
          <w:rFonts w:ascii="Calibri" w:hAnsi="Calibri" w:cs="Arial"/>
          <w:bCs/>
        </w:rPr>
        <w:t>,</w:t>
      </w:r>
      <w:r>
        <w:rPr>
          <w:rFonts w:ascii="Calibri" w:hAnsi="Calibri" w:cs="Arial"/>
          <w:bCs/>
        </w:rPr>
        <w:t xml:space="preserve"> staff has been able get in and assess </w:t>
      </w:r>
      <w:r w:rsidR="00461758">
        <w:rPr>
          <w:rFonts w:ascii="Calibri" w:hAnsi="Calibri" w:cs="Arial"/>
          <w:bCs/>
        </w:rPr>
        <w:t xml:space="preserve">some of </w:t>
      </w:r>
      <w:r>
        <w:rPr>
          <w:rFonts w:ascii="Calibri" w:hAnsi="Calibri" w:cs="Arial"/>
          <w:bCs/>
        </w:rPr>
        <w:t>the damage to start repair work.</w:t>
      </w:r>
    </w:p>
    <w:p w14:paraId="43E68458" w14:textId="77777777" w:rsidR="00CD7776" w:rsidRPr="00CD7776" w:rsidRDefault="00CD7776" w:rsidP="00CD7776">
      <w:pPr>
        <w:spacing w:after="0" w:line="240" w:lineRule="auto"/>
        <w:ind w:left="720"/>
        <w:jc w:val="both"/>
        <w:textAlignment w:val="center"/>
        <w:rPr>
          <w:rFonts w:cstheme="minorHAnsi"/>
          <w:b/>
          <w:bCs/>
          <w:i/>
          <w:iCs/>
        </w:rPr>
      </w:pPr>
    </w:p>
    <w:p w14:paraId="14D56D4D" w14:textId="43EEA3E5" w:rsidR="00F64A14" w:rsidRDefault="00C2124E" w:rsidP="000F3839">
      <w:pPr>
        <w:spacing w:line="240" w:lineRule="auto"/>
        <w:ind w:left="720"/>
        <w:jc w:val="both"/>
        <w:rPr>
          <w:rFonts w:cstheme="minorHAnsi"/>
          <w:bCs/>
          <w:i/>
          <w:iCs/>
        </w:rPr>
      </w:pPr>
      <w:r w:rsidRPr="00FC1B0F">
        <w:rPr>
          <w:rFonts w:cstheme="minorHAnsi"/>
          <w:b/>
          <w:bCs/>
          <w:color w:val="FF0000"/>
        </w:rPr>
        <w:t>08:06:22</w:t>
      </w:r>
      <w:r>
        <w:rPr>
          <w:rFonts w:cstheme="minorHAnsi"/>
          <w:b/>
          <w:bCs/>
          <w:i/>
          <w:iCs/>
        </w:rPr>
        <w:t xml:space="preserve"> </w:t>
      </w:r>
      <w:r w:rsidR="00F64A14" w:rsidRPr="00782A07">
        <w:rPr>
          <w:rFonts w:cstheme="minorHAnsi"/>
          <w:b/>
          <w:bCs/>
          <w:i/>
          <w:iCs/>
        </w:rPr>
        <w:t>Motion</w:t>
      </w:r>
      <w:r w:rsidR="00AC4999" w:rsidRPr="00782A07">
        <w:rPr>
          <w:rFonts w:cstheme="minorHAnsi"/>
          <w:b/>
          <w:bCs/>
          <w:i/>
          <w:iCs/>
        </w:rPr>
        <w:t xml:space="preserve">: </w:t>
      </w:r>
      <w:r w:rsidR="00CD7776">
        <w:rPr>
          <w:rFonts w:cstheme="minorHAnsi"/>
          <w:bCs/>
          <w:i/>
          <w:iCs/>
        </w:rPr>
        <w:t>Commissioner Walsh</w:t>
      </w:r>
      <w:r w:rsidR="00F64A14" w:rsidRPr="00782A07">
        <w:rPr>
          <w:rFonts w:cstheme="minorHAnsi"/>
          <w:bCs/>
          <w:i/>
          <w:iCs/>
        </w:rPr>
        <w:t xml:space="preserve"> move</w:t>
      </w:r>
      <w:r w:rsidR="00CD7776">
        <w:rPr>
          <w:rFonts w:cstheme="minorHAnsi"/>
          <w:bCs/>
          <w:i/>
          <w:iCs/>
        </w:rPr>
        <w:t>d</w:t>
      </w:r>
      <w:r w:rsidR="00F64A14" w:rsidRPr="00782A07">
        <w:rPr>
          <w:rFonts w:cstheme="minorHAnsi"/>
          <w:bCs/>
          <w:i/>
          <w:iCs/>
        </w:rPr>
        <w:t xml:space="preserve"> the commission close the Ennis FAS and Valley Garden FAS until </w:t>
      </w:r>
      <w:r w:rsidR="00D739B9">
        <w:rPr>
          <w:rFonts w:cstheme="minorHAnsi"/>
          <w:bCs/>
          <w:i/>
          <w:iCs/>
        </w:rPr>
        <w:t>June</w:t>
      </w:r>
      <w:r w:rsidR="00F64A14" w:rsidRPr="00782A07">
        <w:rPr>
          <w:rFonts w:cstheme="minorHAnsi"/>
          <w:bCs/>
          <w:i/>
          <w:iCs/>
        </w:rPr>
        <w:t xml:space="preserve"> 3</w:t>
      </w:r>
      <w:r w:rsidR="00D739B9">
        <w:rPr>
          <w:rFonts w:cstheme="minorHAnsi"/>
          <w:bCs/>
          <w:i/>
          <w:iCs/>
        </w:rPr>
        <w:t>0</w:t>
      </w:r>
      <w:r w:rsidR="00F64A14" w:rsidRPr="00782A07">
        <w:rPr>
          <w:rFonts w:cstheme="minorHAnsi"/>
          <w:bCs/>
          <w:i/>
          <w:iCs/>
        </w:rPr>
        <w:t xml:space="preserve">, 2021 as needed to complete infrastructure repairs needed for safe public access. </w:t>
      </w:r>
      <w:r>
        <w:rPr>
          <w:rFonts w:cstheme="minorHAnsi"/>
          <w:bCs/>
          <w:i/>
          <w:iCs/>
        </w:rPr>
        <w:t xml:space="preserve">If not reparable by Jun 30, then will need to be revisited at the June 24, 2021 commission meeting. </w:t>
      </w:r>
      <w:r w:rsidR="00CD7776">
        <w:rPr>
          <w:rFonts w:cstheme="minorHAnsi"/>
          <w:bCs/>
          <w:i/>
          <w:iCs/>
        </w:rPr>
        <w:t>Vice Chairman Tabor seconded.</w:t>
      </w:r>
    </w:p>
    <w:p w14:paraId="4F8C3888" w14:textId="0E6D6013" w:rsidR="00D739B9" w:rsidRDefault="00EA23E9" w:rsidP="000F3839">
      <w:pPr>
        <w:spacing w:line="240" w:lineRule="auto"/>
        <w:ind w:left="720"/>
        <w:jc w:val="both"/>
        <w:rPr>
          <w:rFonts w:cstheme="minorHAnsi"/>
          <w:bCs/>
          <w:i/>
          <w:iCs/>
        </w:rPr>
      </w:pPr>
      <w:r w:rsidRPr="00FC1B0F">
        <w:rPr>
          <w:rFonts w:cstheme="minorHAnsi"/>
          <w:b/>
          <w:bCs/>
          <w:color w:val="FF0000"/>
        </w:rPr>
        <w:t>08:06:48</w:t>
      </w:r>
      <w:r w:rsidRPr="00A00E6C">
        <w:rPr>
          <w:rFonts w:cstheme="minorHAnsi"/>
          <w:b/>
          <w:bCs/>
          <w:i/>
          <w:iCs/>
          <w:color w:val="FF0000"/>
        </w:rPr>
        <w:t xml:space="preserve"> </w:t>
      </w:r>
      <w:r w:rsidR="003F6247" w:rsidRPr="003F6247">
        <w:rPr>
          <w:rFonts w:cstheme="minorHAnsi"/>
          <w:b/>
          <w:bCs/>
          <w:i/>
          <w:iCs/>
        </w:rPr>
        <w:t>Amended Motion:</w:t>
      </w:r>
      <w:r w:rsidR="00D739B9">
        <w:rPr>
          <w:rFonts w:cstheme="minorHAnsi"/>
          <w:i/>
          <w:iCs/>
        </w:rPr>
        <w:t xml:space="preserve"> Commissioner Cebull </w:t>
      </w:r>
      <w:r w:rsidR="00D739B9">
        <w:rPr>
          <w:rFonts w:cstheme="minorHAnsi"/>
          <w:bCs/>
          <w:i/>
          <w:iCs/>
        </w:rPr>
        <w:t>to</w:t>
      </w:r>
      <w:r w:rsidR="00D739B9" w:rsidRPr="00782A07">
        <w:rPr>
          <w:rFonts w:cstheme="minorHAnsi"/>
          <w:bCs/>
          <w:i/>
          <w:iCs/>
        </w:rPr>
        <w:t xml:space="preserve"> close the Ennis FAS and Valley Garden FAS until </w:t>
      </w:r>
      <w:r w:rsidR="00D739B9">
        <w:rPr>
          <w:rFonts w:cstheme="minorHAnsi"/>
          <w:bCs/>
          <w:i/>
          <w:iCs/>
        </w:rPr>
        <w:t>June</w:t>
      </w:r>
      <w:r w:rsidR="00D739B9" w:rsidRPr="00782A07">
        <w:rPr>
          <w:rFonts w:cstheme="minorHAnsi"/>
          <w:bCs/>
          <w:i/>
          <w:iCs/>
        </w:rPr>
        <w:t xml:space="preserve"> 3</w:t>
      </w:r>
      <w:r w:rsidR="00D739B9">
        <w:rPr>
          <w:rFonts w:cstheme="minorHAnsi"/>
          <w:bCs/>
          <w:i/>
          <w:iCs/>
        </w:rPr>
        <w:t>0</w:t>
      </w:r>
      <w:r w:rsidR="00D739B9" w:rsidRPr="00782A07">
        <w:rPr>
          <w:rFonts w:cstheme="minorHAnsi"/>
          <w:bCs/>
          <w:i/>
          <w:iCs/>
        </w:rPr>
        <w:t xml:space="preserve">, 2021 </w:t>
      </w:r>
      <w:r w:rsidR="00D739B9">
        <w:rPr>
          <w:rFonts w:cstheme="minorHAnsi"/>
          <w:bCs/>
          <w:i/>
          <w:iCs/>
        </w:rPr>
        <w:t xml:space="preserve">or </w:t>
      </w:r>
      <w:r>
        <w:rPr>
          <w:rFonts w:cstheme="minorHAnsi"/>
          <w:bCs/>
          <w:i/>
          <w:iCs/>
        </w:rPr>
        <w:t>sooner</w:t>
      </w:r>
      <w:r w:rsidR="00D739B9">
        <w:rPr>
          <w:rFonts w:cstheme="minorHAnsi"/>
          <w:bCs/>
          <w:i/>
          <w:iCs/>
        </w:rPr>
        <w:t xml:space="preserve">, </w:t>
      </w:r>
      <w:r w:rsidR="00D739B9" w:rsidRPr="00782A07">
        <w:rPr>
          <w:rFonts w:cstheme="minorHAnsi"/>
          <w:bCs/>
          <w:i/>
          <w:iCs/>
        </w:rPr>
        <w:t xml:space="preserve">to complete infrastructure repairs needed for safe public access. </w:t>
      </w:r>
      <w:r w:rsidR="00D739B9">
        <w:rPr>
          <w:rFonts w:cstheme="minorHAnsi"/>
          <w:bCs/>
          <w:i/>
          <w:iCs/>
        </w:rPr>
        <w:t>Vice Chairman Tabor seconded.</w:t>
      </w:r>
    </w:p>
    <w:p w14:paraId="0F571304" w14:textId="63B4E7F3" w:rsidR="005138B9" w:rsidRDefault="00A00E6C" w:rsidP="00342B84">
      <w:pPr>
        <w:spacing w:after="0" w:line="240" w:lineRule="auto"/>
        <w:ind w:left="720"/>
        <w:jc w:val="both"/>
        <w:rPr>
          <w:rFonts w:cstheme="minorHAnsi"/>
          <w:bCs/>
          <w:i/>
          <w:iCs/>
        </w:rPr>
      </w:pPr>
      <w:r w:rsidRPr="00FC1B0F">
        <w:rPr>
          <w:rFonts w:cstheme="minorHAnsi"/>
          <w:b/>
          <w:color w:val="FF0000"/>
        </w:rPr>
        <w:t>08:07:20</w:t>
      </w:r>
      <w:r w:rsidRPr="00A00E6C">
        <w:rPr>
          <w:rFonts w:cstheme="minorHAnsi"/>
          <w:bCs/>
          <w:i/>
          <w:iCs/>
          <w:color w:val="FF0000"/>
        </w:rPr>
        <w:t xml:space="preserve"> </w:t>
      </w:r>
      <w:r w:rsidR="00D739B9">
        <w:rPr>
          <w:rFonts w:cstheme="minorHAnsi"/>
          <w:bCs/>
          <w:i/>
          <w:iCs/>
        </w:rPr>
        <w:t>Motion passes 5-0.</w:t>
      </w:r>
    </w:p>
    <w:p w14:paraId="2E333E07" w14:textId="4FF50503" w:rsidR="00342B84" w:rsidRDefault="00342B84" w:rsidP="00342B84">
      <w:pPr>
        <w:spacing w:after="0" w:line="240" w:lineRule="auto"/>
        <w:ind w:left="720"/>
        <w:jc w:val="both"/>
        <w:rPr>
          <w:rFonts w:eastAsia="Times New Roman" w:cstheme="minorHAnsi"/>
          <w:color w:val="000000"/>
        </w:rPr>
      </w:pPr>
    </w:p>
    <w:p w14:paraId="05CE13E4" w14:textId="77777777" w:rsidR="00342B84" w:rsidRPr="00782A07" w:rsidRDefault="00342B84" w:rsidP="00342B84">
      <w:pPr>
        <w:spacing w:after="0" w:line="240" w:lineRule="auto"/>
        <w:ind w:left="720"/>
        <w:jc w:val="both"/>
        <w:rPr>
          <w:rFonts w:eastAsia="Times New Roman" w:cstheme="minorHAnsi"/>
          <w:color w:val="000000"/>
        </w:rPr>
      </w:pPr>
    </w:p>
    <w:p w14:paraId="1708D077" w14:textId="2C2CBE07" w:rsidR="00AC4999" w:rsidRDefault="000D153C" w:rsidP="009A2202">
      <w:pPr>
        <w:numPr>
          <w:ilvl w:val="0"/>
          <w:numId w:val="18"/>
        </w:numPr>
        <w:spacing w:after="0" w:line="240" w:lineRule="auto"/>
        <w:jc w:val="both"/>
        <w:textAlignment w:val="center"/>
        <w:rPr>
          <w:rFonts w:eastAsia="Times New Roman" w:cstheme="minorHAnsi"/>
          <w:color w:val="000000"/>
        </w:rPr>
      </w:pPr>
      <w:r w:rsidRPr="00D739B9">
        <w:rPr>
          <w:rFonts w:eastAsia="Times New Roman" w:cstheme="minorHAnsi"/>
          <w:b/>
          <w:bCs/>
          <w:color w:val="FF0000"/>
        </w:rPr>
        <w:t xml:space="preserve">08:8:25 </w:t>
      </w:r>
      <w:r w:rsidR="006F7D46" w:rsidRPr="00D739B9">
        <w:rPr>
          <w:rFonts w:eastAsia="Times New Roman" w:cstheme="minorHAnsi"/>
          <w:b/>
          <w:bCs/>
          <w:color w:val="000000"/>
        </w:rPr>
        <w:t>Cottonwood Islands FAS</w:t>
      </w:r>
      <w:r w:rsidR="006F7D46" w:rsidRPr="00D739B9">
        <w:rPr>
          <w:rFonts w:eastAsia="Times New Roman" w:cstheme="minorHAnsi"/>
          <w:color w:val="000000"/>
        </w:rPr>
        <w:t xml:space="preserve"> (previously Yellowstone Islands FAS</w:t>
      </w:r>
      <w:r w:rsidR="00D739B9">
        <w:rPr>
          <w:rFonts w:eastAsia="Times New Roman" w:cstheme="minorHAnsi"/>
          <w:color w:val="000000"/>
        </w:rPr>
        <w:t>)</w:t>
      </w:r>
    </w:p>
    <w:p w14:paraId="54C3C258" w14:textId="4B82EF74" w:rsidR="00D739B9" w:rsidRDefault="00D739B9" w:rsidP="00D739B9">
      <w:pPr>
        <w:spacing w:after="0" w:line="240" w:lineRule="auto"/>
        <w:jc w:val="both"/>
        <w:textAlignment w:val="center"/>
        <w:rPr>
          <w:rFonts w:eastAsia="Times New Roman" w:cstheme="minorHAnsi"/>
          <w:color w:val="000000"/>
        </w:rPr>
      </w:pPr>
    </w:p>
    <w:p w14:paraId="52DF380C" w14:textId="10B968AD" w:rsidR="00D739B9" w:rsidRPr="005C2759" w:rsidRDefault="00D739B9" w:rsidP="00D739B9">
      <w:pPr>
        <w:spacing w:line="240" w:lineRule="auto"/>
        <w:ind w:left="720"/>
        <w:jc w:val="both"/>
        <w:rPr>
          <w:rFonts w:ascii="Calibri" w:hAnsi="Calibri" w:cs="Calibri"/>
        </w:rPr>
      </w:pPr>
      <w:r>
        <w:rPr>
          <w:rFonts w:ascii="Calibri" w:hAnsi="Calibri" w:cs="Calibri"/>
        </w:rPr>
        <w:t>The department</w:t>
      </w:r>
      <w:r w:rsidRPr="005C2759">
        <w:rPr>
          <w:rFonts w:ascii="Calibri" w:hAnsi="Calibri" w:cs="Calibri"/>
        </w:rPr>
        <w:t xml:space="preserve"> has an opportunity to acquire an island complex in the Yellowstone River downstream of Reed Point. The approximately forty-five-acre two island complex would be acquired with mitigation funds administered by the Department of Justice Natural Resource Damage Program (NRD) </w:t>
      </w:r>
      <w:r>
        <w:rPr>
          <w:rFonts w:ascii="Calibri" w:hAnsi="Calibri" w:cs="Calibri"/>
        </w:rPr>
        <w:t>as settlement</w:t>
      </w:r>
      <w:r w:rsidRPr="005C2759">
        <w:rPr>
          <w:rFonts w:ascii="Calibri" w:hAnsi="Calibri" w:cs="Calibri"/>
        </w:rPr>
        <w:t xml:space="preserve"> </w:t>
      </w:r>
      <w:r>
        <w:rPr>
          <w:rFonts w:ascii="Calibri" w:hAnsi="Calibri" w:cs="Calibri"/>
        </w:rPr>
        <w:t>for</w:t>
      </w:r>
      <w:r w:rsidRPr="005C2759">
        <w:rPr>
          <w:rFonts w:ascii="Calibri" w:hAnsi="Calibri" w:cs="Calibri"/>
        </w:rPr>
        <w:t xml:space="preserve"> the 2011 Silvertip Oil Spill.    The islands are within a high priority reach of the Yellowstone River for additional public access.  The NRD program has provisions to provide for unprotected cottonwood riparian areas to allow for natural function of river processes and recruitment of large woody debris</w:t>
      </w:r>
      <w:r>
        <w:rPr>
          <w:rFonts w:ascii="Calibri" w:hAnsi="Calibri" w:cs="Calibri"/>
        </w:rPr>
        <w:t xml:space="preserve"> (</w:t>
      </w:r>
      <w:r w:rsidRPr="005C2759">
        <w:rPr>
          <w:rFonts w:ascii="Calibri" w:hAnsi="Calibri" w:cs="Calibri"/>
        </w:rPr>
        <w:t>typically cottonwoods</w:t>
      </w:r>
      <w:r>
        <w:rPr>
          <w:rFonts w:ascii="Calibri" w:hAnsi="Calibri" w:cs="Calibri"/>
        </w:rPr>
        <w:t xml:space="preserve">) </w:t>
      </w:r>
      <w:r w:rsidRPr="005C2759">
        <w:rPr>
          <w:rFonts w:ascii="Calibri" w:hAnsi="Calibri" w:cs="Calibri"/>
        </w:rPr>
        <w:t>to the river during floods.  Montana Department of Transportation (</w:t>
      </w:r>
      <w:r>
        <w:rPr>
          <w:rFonts w:ascii="Calibri" w:hAnsi="Calibri" w:cs="Calibri"/>
        </w:rPr>
        <w:t>MDT</w:t>
      </w:r>
      <w:r w:rsidRPr="005C2759">
        <w:rPr>
          <w:rFonts w:ascii="Calibri" w:hAnsi="Calibri" w:cs="Calibri"/>
        </w:rPr>
        <w:t xml:space="preserve">) purchased the land as a part of a bridge decommissioning project is working to dispose of the property.  The islands would remain undeveloped providing fisheries and wildlife habitat and a primitive area for angling, hunting, and camping.    </w:t>
      </w:r>
    </w:p>
    <w:p w14:paraId="5875FD73" w14:textId="1B36647A" w:rsidR="00D739B9" w:rsidRPr="005C2759" w:rsidRDefault="00D739B9" w:rsidP="00D739B9">
      <w:pPr>
        <w:spacing w:line="240" w:lineRule="auto"/>
        <w:ind w:left="720"/>
        <w:jc w:val="both"/>
        <w:rPr>
          <w:rFonts w:ascii="Calibri" w:hAnsi="Calibri" w:cs="Calibri"/>
        </w:rPr>
      </w:pPr>
      <w:r w:rsidRPr="005C2759">
        <w:rPr>
          <w:rFonts w:ascii="Calibri" w:hAnsi="Calibri" w:cs="Calibri"/>
        </w:rPr>
        <w:t>A draft environmental assessment titled, “Cottonwood Fishing Access Site Acquisition, Yellowstone River”, was released for public comment on December 11</w:t>
      </w:r>
      <w:r>
        <w:rPr>
          <w:rFonts w:ascii="Calibri" w:hAnsi="Calibri" w:cs="Calibri"/>
        </w:rPr>
        <w:t xml:space="preserve"> </w:t>
      </w:r>
      <w:r w:rsidRPr="005C2759">
        <w:rPr>
          <w:rFonts w:ascii="Calibri" w:hAnsi="Calibri" w:cs="Calibri"/>
        </w:rPr>
        <w:t xml:space="preserve">and closed January 13. </w:t>
      </w:r>
      <w:r>
        <w:rPr>
          <w:rFonts w:ascii="Calibri" w:hAnsi="Calibri" w:cs="Calibri"/>
        </w:rPr>
        <w:t>Fifteen comments were received, with</w:t>
      </w:r>
      <w:r w:rsidRPr="005C2759">
        <w:rPr>
          <w:rFonts w:ascii="Calibri" w:hAnsi="Calibri" w:cs="Calibri"/>
        </w:rPr>
        <w:t xml:space="preserve"> no issues raised requiring additional assessment.  Twelve of the commenters provided direct support for the project.  Of the three comments not providing direct support, one was neutral with questions about islands and public ownership. One commenter supported public land ownership but had concerns about FWP owning the property rather than Montana Department of Transportation.  One commenter felt the islands should go to public auction with the funds supporting public agencies and provide relief to taxpayers.  </w:t>
      </w:r>
      <w:r>
        <w:rPr>
          <w:rFonts w:ascii="Calibri" w:hAnsi="Calibri" w:cs="Calibri"/>
        </w:rPr>
        <w:t>Comments in support included</w:t>
      </w:r>
      <w:r w:rsidRPr="005C2759">
        <w:rPr>
          <w:rFonts w:ascii="Calibri" w:hAnsi="Calibri" w:cs="Calibri"/>
        </w:rPr>
        <w:t xml:space="preserve">: </w:t>
      </w:r>
      <w:r>
        <w:rPr>
          <w:rFonts w:ascii="Calibri" w:hAnsi="Calibri" w:cs="Calibri"/>
        </w:rPr>
        <w:t xml:space="preserve">islands </w:t>
      </w:r>
      <w:r w:rsidRPr="005C2759">
        <w:rPr>
          <w:rFonts w:ascii="Calibri" w:hAnsi="Calibri" w:cs="Calibri"/>
        </w:rPr>
        <w:t xml:space="preserve">already used by public, support additional public lands, habitat protection of riparian cottonwood forests, economic and human health value, </w:t>
      </w:r>
      <w:r>
        <w:rPr>
          <w:rFonts w:ascii="Calibri" w:hAnsi="Calibri" w:cs="Calibri"/>
        </w:rPr>
        <w:t>opportunity</w:t>
      </w:r>
      <w:r w:rsidRPr="005C2759">
        <w:rPr>
          <w:rFonts w:ascii="Calibri" w:hAnsi="Calibri" w:cs="Calibri"/>
        </w:rPr>
        <w:t xml:space="preserve"> for a multitude of outdoor activities with unique boat in only access.  One supportive commenter </w:t>
      </w:r>
      <w:r>
        <w:rPr>
          <w:rFonts w:ascii="Calibri" w:hAnsi="Calibri" w:cs="Calibri"/>
        </w:rPr>
        <w:t xml:space="preserve">raised concerns about proper disposal of human excrement and </w:t>
      </w:r>
      <w:r w:rsidRPr="005C2759">
        <w:rPr>
          <w:rFonts w:ascii="Calibri" w:hAnsi="Calibri" w:cs="Calibri"/>
        </w:rPr>
        <w:t xml:space="preserve">requested no camping.             </w:t>
      </w:r>
    </w:p>
    <w:p w14:paraId="4188FD7E" w14:textId="77777777" w:rsidR="00D739B9" w:rsidRPr="005C2759" w:rsidRDefault="00D739B9" w:rsidP="00D739B9">
      <w:pPr>
        <w:spacing w:line="240" w:lineRule="auto"/>
        <w:ind w:left="720"/>
        <w:jc w:val="both"/>
        <w:rPr>
          <w:rFonts w:ascii="Calibri" w:hAnsi="Calibri" w:cs="Calibri"/>
        </w:rPr>
      </w:pPr>
      <w:r>
        <w:rPr>
          <w:rFonts w:ascii="Calibri" w:hAnsi="Calibri" w:cs="Calibri"/>
        </w:rPr>
        <w:t>NRD</w:t>
      </w:r>
      <w:r w:rsidRPr="005C2759">
        <w:rPr>
          <w:rFonts w:ascii="Calibri" w:hAnsi="Calibri" w:cs="Calibri"/>
        </w:rPr>
        <w:t xml:space="preserve"> held public meetings and completed a programmatic EA for this type of project with public support.  </w:t>
      </w:r>
      <w:r>
        <w:rPr>
          <w:rFonts w:ascii="Calibri" w:hAnsi="Calibri" w:cs="Calibri"/>
        </w:rPr>
        <w:t xml:space="preserve">Additional information on the NRD public process can be found here: </w:t>
      </w:r>
      <w:r w:rsidRPr="005C2759">
        <w:rPr>
          <w:rFonts w:ascii="Calibri" w:hAnsi="Calibri" w:cs="Calibri"/>
        </w:rPr>
        <w:t xml:space="preserve"> </w:t>
      </w:r>
      <w:hyperlink r:id="rId22" w:history="1">
        <w:r w:rsidRPr="005C2759">
          <w:rPr>
            <w:rStyle w:val="Hyperlink"/>
            <w:rFonts w:ascii="Calibri" w:hAnsi="Calibri" w:cs="Calibri"/>
          </w:rPr>
          <w:t>https://www.justice.gov/opa/pr/public-and-environment-benefit-proposed-12-million-settlement-exxonmobil-natural-resource</w:t>
        </w:r>
      </w:hyperlink>
      <w:r w:rsidRPr="005C2759">
        <w:rPr>
          <w:rFonts w:ascii="Calibri" w:hAnsi="Calibri" w:cs="Calibri"/>
        </w:rPr>
        <w:t xml:space="preserve"> </w:t>
      </w:r>
    </w:p>
    <w:p w14:paraId="3786F1A5" w14:textId="77777777" w:rsidR="00D739B9" w:rsidRPr="005C2759" w:rsidRDefault="00D739B9" w:rsidP="00D739B9">
      <w:pPr>
        <w:spacing w:line="240" w:lineRule="auto"/>
        <w:ind w:left="720"/>
        <w:jc w:val="both"/>
        <w:rPr>
          <w:rFonts w:ascii="Calibri" w:hAnsi="Calibri" w:cs="Calibri"/>
        </w:rPr>
      </w:pPr>
      <w:r w:rsidRPr="005C2759">
        <w:rPr>
          <w:rFonts w:ascii="Calibri" w:hAnsi="Calibri" w:cs="Calibri"/>
        </w:rPr>
        <w:t xml:space="preserve">No action: </w:t>
      </w:r>
      <w:r>
        <w:rPr>
          <w:rFonts w:ascii="Calibri" w:hAnsi="Calibri" w:cs="Calibri"/>
        </w:rPr>
        <w:t>The commission could choose to not approve the department to acquire the property from MDT and develop as a primitive FAS</w:t>
      </w:r>
      <w:r w:rsidRPr="005C2759">
        <w:rPr>
          <w:rFonts w:ascii="Calibri" w:hAnsi="Calibri" w:cs="Calibri"/>
        </w:rPr>
        <w:t>.</w:t>
      </w:r>
      <w:r>
        <w:rPr>
          <w:rFonts w:ascii="Calibri" w:hAnsi="Calibri" w:cs="Calibri"/>
        </w:rPr>
        <w:t xml:space="preserve"> MDT would retain the property or identify another way to dispose of the property. </w:t>
      </w:r>
    </w:p>
    <w:p w14:paraId="1391C9AF" w14:textId="6E7EB171" w:rsidR="00D739B9" w:rsidRPr="005C2759" w:rsidRDefault="00D739B9" w:rsidP="00D739B9">
      <w:pPr>
        <w:spacing w:line="240" w:lineRule="auto"/>
        <w:ind w:left="720"/>
        <w:jc w:val="both"/>
        <w:rPr>
          <w:rFonts w:ascii="Calibri" w:hAnsi="Calibri" w:cs="Calibri"/>
        </w:rPr>
      </w:pPr>
      <w:r w:rsidRPr="005C2759">
        <w:rPr>
          <w:rFonts w:ascii="Calibri" w:hAnsi="Calibri" w:cs="Calibri"/>
        </w:rPr>
        <w:t xml:space="preserve">Preferred Action: The commission </w:t>
      </w:r>
      <w:r>
        <w:rPr>
          <w:rFonts w:ascii="Calibri" w:hAnsi="Calibri" w:cs="Calibri"/>
        </w:rPr>
        <w:t>approves</w:t>
      </w:r>
      <w:r w:rsidRPr="005C2759">
        <w:rPr>
          <w:rFonts w:ascii="Calibri" w:hAnsi="Calibri" w:cs="Calibri"/>
        </w:rPr>
        <w:t xml:space="preserve"> the proposed project and the property is acquired </w:t>
      </w:r>
      <w:r>
        <w:rPr>
          <w:rFonts w:ascii="Calibri" w:hAnsi="Calibri" w:cs="Calibri"/>
        </w:rPr>
        <w:t xml:space="preserve">by FWP and developed </w:t>
      </w:r>
      <w:r w:rsidRPr="005C2759">
        <w:rPr>
          <w:rFonts w:ascii="Calibri" w:hAnsi="Calibri" w:cs="Calibri"/>
        </w:rPr>
        <w:t xml:space="preserve">as a </w:t>
      </w:r>
      <w:r>
        <w:rPr>
          <w:rFonts w:ascii="Calibri" w:hAnsi="Calibri" w:cs="Calibri"/>
        </w:rPr>
        <w:t xml:space="preserve">primitive </w:t>
      </w:r>
      <w:r w:rsidRPr="005C2759">
        <w:rPr>
          <w:rFonts w:ascii="Calibri" w:hAnsi="Calibri" w:cs="Calibri"/>
        </w:rPr>
        <w:t xml:space="preserve">FAS. </w:t>
      </w:r>
    </w:p>
    <w:p w14:paraId="2445FDF7" w14:textId="37EC0F3E" w:rsidR="00D739B9" w:rsidRPr="00D739B9" w:rsidRDefault="00D739B9" w:rsidP="00D739B9">
      <w:pPr>
        <w:ind w:left="720"/>
        <w:jc w:val="both"/>
        <w:rPr>
          <w:rFonts w:eastAsia="Times New Roman" w:cstheme="minorHAnsi"/>
          <w:color w:val="000000"/>
        </w:rPr>
      </w:pPr>
      <w:r w:rsidRPr="005C2759">
        <w:rPr>
          <w:rFonts w:ascii="Calibri" w:hAnsi="Calibri" w:cs="Calibri"/>
        </w:rPr>
        <w:t>FWP recommends approval of the proposed FAS acquisition which protects habitat and adds access opportunity.</w:t>
      </w:r>
    </w:p>
    <w:p w14:paraId="247B7DCD" w14:textId="586E44D6" w:rsidR="005138B9" w:rsidRDefault="00C402FE" w:rsidP="000F3839">
      <w:pPr>
        <w:spacing w:line="240" w:lineRule="auto"/>
        <w:ind w:left="720"/>
        <w:jc w:val="both"/>
        <w:rPr>
          <w:rFonts w:cstheme="minorHAnsi"/>
        </w:rPr>
      </w:pPr>
      <w:r w:rsidRPr="00FC1B0F">
        <w:rPr>
          <w:rFonts w:cstheme="minorHAnsi"/>
          <w:b/>
          <w:bCs/>
          <w:color w:val="FF0000"/>
        </w:rPr>
        <w:lastRenderedPageBreak/>
        <w:t>08:13:53</w:t>
      </w:r>
      <w:r w:rsidRPr="00C402FE">
        <w:rPr>
          <w:rFonts w:cstheme="minorHAnsi"/>
          <w:b/>
          <w:bCs/>
          <w:i/>
          <w:iCs/>
          <w:color w:val="FF0000"/>
        </w:rPr>
        <w:t xml:space="preserve"> </w:t>
      </w:r>
      <w:r w:rsidR="005138B9" w:rsidRPr="00782A07">
        <w:rPr>
          <w:rFonts w:cstheme="minorHAnsi"/>
          <w:b/>
          <w:bCs/>
          <w:i/>
          <w:iCs/>
        </w:rPr>
        <w:t>Motion:</w:t>
      </w:r>
      <w:r w:rsidR="00AC4999" w:rsidRPr="00782A07">
        <w:rPr>
          <w:rFonts w:cstheme="minorHAnsi"/>
          <w:b/>
          <w:bCs/>
          <w:i/>
          <w:iCs/>
        </w:rPr>
        <w:t xml:space="preserve"> </w:t>
      </w:r>
      <w:r w:rsidR="00D739B9">
        <w:rPr>
          <w:rFonts w:cstheme="minorHAnsi"/>
          <w:i/>
          <w:iCs/>
        </w:rPr>
        <w:t>Vice Chairman Tabor</w:t>
      </w:r>
      <w:r w:rsidR="005138B9" w:rsidRPr="00782A07">
        <w:rPr>
          <w:rFonts w:cstheme="minorHAnsi"/>
          <w:i/>
          <w:iCs/>
        </w:rPr>
        <w:t xml:space="preserve"> move</w:t>
      </w:r>
      <w:r w:rsidR="00D739B9">
        <w:rPr>
          <w:rFonts w:cstheme="minorHAnsi"/>
          <w:i/>
          <w:iCs/>
        </w:rPr>
        <w:t>d</w:t>
      </w:r>
      <w:r w:rsidR="005138B9" w:rsidRPr="00782A07">
        <w:rPr>
          <w:rFonts w:cstheme="minorHAnsi"/>
          <w:i/>
          <w:iCs/>
        </w:rPr>
        <w:t xml:space="preserve"> the commission approve acquisition of Yellowstone River island complex from Montana Department of Transportation through the Natural Resource Damage Program</w:t>
      </w:r>
      <w:r w:rsidR="005138B9" w:rsidRPr="00782A07">
        <w:rPr>
          <w:rFonts w:cstheme="minorHAnsi"/>
        </w:rPr>
        <w:t>.</w:t>
      </w:r>
      <w:r w:rsidR="00D739B9">
        <w:rPr>
          <w:rFonts w:cstheme="minorHAnsi"/>
        </w:rPr>
        <w:t xml:space="preserve"> Commissioner Cebull seconded.</w:t>
      </w:r>
    </w:p>
    <w:p w14:paraId="5954D06E" w14:textId="18B9627E" w:rsidR="00D739B9" w:rsidRPr="00D739B9" w:rsidRDefault="00C402FE" w:rsidP="00342B84">
      <w:pPr>
        <w:spacing w:after="0" w:line="240" w:lineRule="auto"/>
        <w:ind w:left="720"/>
        <w:jc w:val="both"/>
        <w:rPr>
          <w:rFonts w:cstheme="minorHAnsi"/>
        </w:rPr>
      </w:pPr>
      <w:r w:rsidRPr="00FC1B0F">
        <w:rPr>
          <w:rFonts w:cstheme="minorHAnsi"/>
          <w:b/>
          <w:bCs/>
          <w:color w:val="FF0000"/>
        </w:rPr>
        <w:t>08:14:22</w:t>
      </w:r>
      <w:r w:rsidRPr="00C402FE">
        <w:rPr>
          <w:rFonts w:cstheme="minorHAnsi"/>
          <w:i/>
          <w:iCs/>
          <w:color w:val="FF0000"/>
        </w:rPr>
        <w:t xml:space="preserve"> </w:t>
      </w:r>
      <w:r w:rsidR="00D739B9" w:rsidRPr="00D739B9">
        <w:rPr>
          <w:rFonts w:cstheme="minorHAnsi"/>
          <w:i/>
          <w:iCs/>
        </w:rPr>
        <w:t>Motion passes 5</w:t>
      </w:r>
      <w:r w:rsidR="00D739B9" w:rsidRPr="00D739B9">
        <w:rPr>
          <w:rFonts w:cstheme="minorHAnsi"/>
        </w:rPr>
        <w:t>-0.</w:t>
      </w:r>
    </w:p>
    <w:p w14:paraId="366C962B" w14:textId="16829632" w:rsidR="005138B9" w:rsidRDefault="005138B9" w:rsidP="00342B84">
      <w:pPr>
        <w:spacing w:after="0" w:line="240" w:lineRule="auto"/>
        <w:ind w:left="720"/>
        <w:jc w:val="both"/>
        <w:textAlignment w:val="center"/>
        <w:rPr>
          <w:rFonts w:eastAsia="Times New Roman" w:cstheme="minorHAnsi"/>
          <w:color w:val="000000"/>
        </w:rPr>
      </w:pPr>
    </w:p>
    <w:p w14:paraId="2AC8B44A" w14:textId="77777777" w:rsidR="00342B84" w:rsidRPr="00782A07" w:rsidRDefault="00342B84" w:rsidP="00342B84">
      <w:pPr>
        <w:spacing w:after="0" w:line="240" w:lineRule="auto"/>
        <w:ind w:left="720"/>
        <w:jc w:val="both"/>
        <w:textAlignment w:val="center"/>
        <w:rPr>
          <w:rFonts w:eastAsia="Times New Roman" w:cstheme="minorHAnsi"/>
          <w:color w:val="000000"/>
        </w:rPr>
      </w:pPr>
    </w:p>
    <w:p w14:paraId="023ED422" w14:textId="600B3638" w:rsidR="009A2202" w:rsidRPr="009A2202" w:rsidRDefault="000D153C" w:rsidP="009A2202">
      <w:pPr>
        <w:numPr>
          <w:ilvl w:val="0"/>
          <w:numId w:val="18"/>
        </w:numPr>
        <w:spacing w:after="0" w:line="240" w:lineRule="auto"/>
        <w:jc w:val="both"/>
        <w:textAlignment w:val="center"/>
        <w:rPr>
          <w:rFonts w:cstheme="minorHAnsi"/>
          <w:i/>
          <w:iCs/>
        </w:rPr>
      </w:pPr>
      <w:r w:rsidRPr="00782A07">
        <w:rPr>
          <w:rFonts w:cstheme="minorHAnsi"/>
          <w:b/>
          <w:bCs/>
          <w:color w:val="FF0000"/>
        </w:rPr>
        <w:t>08:1</w:t>
      </w:r>
      <w:r w:rsidR="00F94EA8">
        <w:rPr>
          <w:rFonts w:cstheme="minorHAnsi"/>
          <w:b/>
          <w:bCs/>
          <w:color w:val="FF0000"/>
        </w:rPr>
        <w:t>5</w:t>
      </w:r>
      <w:r w:rsidRPr="00782A07">
        <w:rPr>
          <w:rFonts w:cstheme="minorHAnsi"/>
          <w:b/>
          <w:bCs/>
          <w:color w:val="FF0000"/>
        </w:rPr>
        <w:t xml:space="preserve">:00 </w:t>
      </w:r>
      <w:r w:rsidR="006F7D46" w:rsidRPr="00782A07">
        <w:rPr>
          <w:rFonts w:cstheme="minorHAnsi"/>
          <w:b/>
          <w:bCs/>
        </w:rPr>
        <w:t>Teton River Water Right Lease Amendments</w:t>
      </w:r>
    </w:p>
    <w:p w14:paraId="64536412" w14:textId="77777777" w:rsidR="009A2202" w:rsidRDefault="009A2202" w:rsidP="009A2202">
      <w:pPr>
        <w:spacing w:after="0" w:line="240" w:lineRule="auto"/>
        <w:ind w:left="720"/>
        <w:jc w:val="both"/>
        <w:textAlignment w:val="center"/>
        <w:rPr>
          <w:rFonts w:cstheme="minorHAnsi"/>
          <w:b/>
          <w:bCs/>
          <w:color w:val="FF0000"/>
        </w:rPr>
      </w:pPr>
    </w:p>
    <w:p w14:paraId="56FA132A" w14:textId="384BB344" w:rsidR="009A2202" w:rsidRDefault="009A2202" w:rsidP="009A2202">
      <w:pPr>
        <w:ind w:left="720"/>
        <w:jc w:val="both"/>
        <w:rPr>
          <w:rFonts w:cstheme="minorHAnsi"/>
        </w:rPr>
      </w:pPr>
      <w:r w:rsidRPr="006850B3">
        <w:rPr>
          <w:rFonts w:cstheme="minorHAnsi"/>
        </w:rPr>
        <w:t xml:space="preserve">In August and October 2017, the </w:t>
      </w:r>
      <w:r>
        <w:rPr>
          <w:rFonts w:cstheme="minorHAnsi"/>
        </w:rPr>
        <w:t>c</w:t>
      </w:r>
      <w:r w:rsidRPr="006850B3">
        <w:rPr>
          <w:rFonts w:cstheme="minorHAnsi"/>
        </w:rPr>
        <w:t xml:space="preserve">ommission approved three instream flow water right leases on the lower Teton River. FWP staff submitted corresponding applications to DNRC to temporarily change the water rights to instream flow for a period of 10 years. Three parties objected to </w:t>
      </w:r>
      <w:r>
        <w:rPr>
          <w:rFonts w:cstheme="minorHAnsi"/>
        </w:rPr>
        <w:t xml:space="preserve">the </w:t>
      </w:r>
      <w:r w:rsidRPr="006850B3">
        <w:rPr>
          <w:rFonts w:cstheme="minorHAnsi"/>
        </w:rPr>
        <w:t xml:space="preserve">change applications. FWP negotiated settlements </w:t>
      </w:r>
      <w:r>
        <w:rPr>
          <w:rFonts w:cstheme="minorHAnsi"/>
        </w:rPr>
        <w:t>with the objectors</w:t>
      </w:r>
      <w:r w:rsidRPr="006850B3">
        <w:rPr>
          <w:rFonts w:cstheme="minorHAnsi"/>
        </w:rPr>
        <w:t xml:space="preserve"> and DNRC issued an order authorizing the temporary changes on January 21, 2021. </w:t>
      </w:r>
    </w:p>
    <w:p w14:paraId="60308943" w14:textId="4B291B95" w:rsidR="009A2202" w:rsidRPr="006850B3" w:rsidRDefault="009A2202" w:rsidP="009A2202">
      <w:pPr>
        <w:ind w:left="720"/>
        <w:jc w:val="both"/>
        <w:rPr>
          <w:rFonts w:cstheme="minorHAnsi"/>
        </w:rPr>
      </w:pPr>
      <w:r>
        <w:rPr>
          <w:rFonts w:cstheme="minorHAnsi"/>
        </w:rPr>
        <w:t>Under the three leases, t</w:t>
      </w:r>
      <w:r w:rsidRPr="006850B3">
        <w:rPr>
          <w:rFonts w:cstheme="minorHAnsi"/>
        </w:rPr>
        <w:t>he maximum amount of water for which annual payments will be made is 945.9 acre-feet</w:t>
      </w:r>
      <w:r>
        <w:rPr>
          <w:rFonts w:cstheme="minorHAnsi"/>
        </w:rPr>
        <w:t xml:space="preserve"> at a rate of </w:t>
      </w:r>
      <w:r w:rsidRPr="006850B3">
        <w:rPr>
          <w:rFonts w:cstheme="minorHAnsi"/>
        </w:rPr>
        <w:t>$6 per acre-foot as measured at the historic point of diversion. The cost of the water commissioner charges was to be subtracted from the annual payment</w:t>
      </w:r>
      <w:r>
        <w:rPr>
          <w:rFonts w:cstheme="minorHAnsi"/>
        </w:rPr>
        <w:t xml:space="preserve"> to the lessors</w:t>
      </w:r>
      <w:r w:rsidRPr="006850B3">
        <w:rPr>
          <w:rFonts w:cstheme="minorHAnsi"/>
        </w:rPr>
        <w:t xml:space="preserve">. At the time the leases were approved in 2017 water commissioners had been appointed for the first time to distribute water in the entire Teton River basin </w:t>
      </w:r>
      <w:r>
        <w:rPr>
          <w:rFonts w:cstheme="minorHAnsi"/>
        </w:rPr>
        <w:t>but the cost of the commissioners (billed to water users) had not yet been determined.</w:t>
      </w:r>
      <w:r w:rsidRPr="006850B3">
        <w:rPr>
          <w:rFonts w:cstheme="minorHAnsi"/>
        </w:rPr>
        <w:t xml:space="preserve"> Based on water commissioner charges in other basins, FWP anticipated the commissioner cost would be $1 to $2 per acre-foot</w:t>
      </w:r>
      <w:r>
        <w:rPr>
          <w:rFonts w:cstheme="minorHAnsi"/>
        </w:rPr>
        <w:t xml:space="preserve">.  Pursuant to the leases, this </w:t>
      </w:r>
      <w:r w:rsidRPr="006850B3">
        <w:rPr>
          <w:rFonts w:cstheme="minorHAnsi"/>
        </w:rPr>
        <w:t>was to be subtracted from the $6 per acre-foot lease compensation. Water commissioner costs turned out to be substantially higher than anticipated in the lower Teton</w:t>
      </w:r>
      <w:r>
        <w:rPr>
          <w:rFonts w:cstheme="minorHAnsi"/>
        </w:rPr>
        <w:t xml:space="preserve">.  Actual costs per acre-foot ranged </w:t>
      </w:r>
      <w:r w:rsidRPr="006850B3">
        <w:rPr>
          <w:rFonts w:cstheme="minorHAnsi"/>
        </w:rPr>
        <w:t xml:space="preserve">from $7 to $8 in 2018 and 2019 and </w:t>
      </w:r>
      <w:r>
        <w:rPr>
          <w:rFonts w:cstheme="minorHAnsi"/>
        </w:rPr>
        <w:t>were</w:t>
      </w:r>
      <w:r w:rsidRPr="006850B3">
        <w:rPr>
          <w:rFonts w:cstheme="minorHAnsi"/>
        </w:rPr>
        <w:t xml:space="preserve"> $4.45 in 2020.  Under the current lease agreements these water commissioner charges would result in little or no payment to the lessors.  That was not the intent when the leases were signed.</w:t>
      </w:r>
      <w:r>
        <w:rPr>
          <w:rFonts w:cstheme="minorHAnsi"/>
        </w:rPr>
        <w:t xml:space="preserve"> </w:t>
      </w:r>
    </w:p>
    <w:p w14:paraId="6AFE7590" w14:textId="79FB60A0" w:rsidR="009A2202" w:rsidRPr="006850B3" w:rsidRDefault="009A2202" w:rsidP="009A2202">
      <w:pPr>
        <w:ind w:left="720"/>
        <w:jc w:val="both"/>
        <w:rPr>
          <w:rFonts w:cstheme="minorHAnsi"/>
        </w:rPr>
      </w:pPr>
      <w:r w:rsidRPr="006850B3">
        <w:rPr>
          <w:rFonts w:cstheme="minorHAnsi"/>
        </w:rPr>
        <w:t>Water Right Lease Amendments have been signed by the lessors that would guarantee a minimum payment of $4 per acre-foot as measured as the historic point of diversion.  These amendments would bring the leases in line with the original intent.</w:t>
      </w:r>
      <w:r>
        <w:rPr>
          <w:rFonts w:cstheme="minorHAnsi"/>
        </w:rPr>
        <w:t xml:space="preserve">  The leases are funded by </w:t>
      </w:r>
    </w:p>
    <w:p w14:paraId="3CF692C6" w14:textId="3BB6C473" w:rsidR="009A2202" w:rsidRPr="004B49E8" w:rsidRDefault="009A2202" w:rsidP="009A2202">
      <w:pPr>
        <w:ind w:left="720"/>
        <w:jc w:val="both"/>
        <w:rPr>
          <w:rFonts w:ascii="Calibri" w:hAnsi="Calibri" w:cs="Arial"/>
          <w:bCs/>
        </w:rPr>
      </w:pPr>
      <w:r w:rsidRPr="006850B3">
        <w:rPr>
          <w:rFonts w:cstheme="minorHAnsi"/>
        </w:rPr>
        <w:t xml:space="preserve">Notice of this </w:t>
      </w:r>
      <w:r>
        <w:rPr>
          <w:rFonts w:cstheme="minorHAnsi"/>
        </w:rPr>
        <w:t>c</w:t>
      </w:r>
      <w:r w:rsidRPr="006850B3">
        <w:rPr>
          <w:rFonts w:cstheme="minorHAnsi"/>
        </w:rPr>
        <w:t>ommission meeting along with the opportunity to comment represents the extent of public involvement for the proposed Water Right Lease Amendments.</w:t>
      </w:r>
    </w:p>
    <w:p w14:paraId="0809C97B" w14:textId="69C80E12" w:rsidR="009A2202" w:rsidRDefault="009A2202" w:rsidP="009A2202">
      <w:pPr>
        <w:ind w:left="720"/>
        <w:rPr>
          <w:rFonts w:cstheme="minorHAnsi"/>
          <w:b/>
          <w:bCs/>
          <w:color w:val="FF0000"/>
        </w:rPr>
      </w:pPr>
      <w:r w:rsidRPr="006850B3">
        <w:rPr>
          <w:rFonts w:cstheme="minorHAnsi"/>
        </w:rPr>
        <w:t xml:space="preserve">The No Action alternative would result in the water right lease agreements remaining unchanged and the lessors receiving less compensation than was intended.  </w:t>
      </w:r>
    </w:p>
    <w:p w14:paraId="0F9904EB" w14:textId="6C72D6FA" w:rsidR="00822FAB" w:rsidRDefault="002B21EF" w:rsidP="009A2202">
      <w:pPr>
        <w:spacing w:after="0" w:line="240" w:lineRule="auto"/>
        <w:ind w:left="720"/>
        <w:jc w:val="both"/>
        <w:textAlignment w:val="center"/>
        <w:rPr>
          <w:rFonts w:cstheme="minorHAnsi"/>
          <w:i/>
          <w:iCs/>
        </w:rPr>
      </w:pPr>
      <w:r w:rsidRPr="00FC1B0F">
        <w:rPr>
          <w:rFonts w:cstheme="minorHAnsi"/>
          <w:b/>
          <w:bCs/>
          <w:color w:val="FF0000"/>
        </w:rPr>
        <w:t>08:19:50</w:t>
      </w:r>
      <w:r>
        <w:rPr>
          <w:rFonts w:cstheme="minorHAnsi"/>
          <w:b/>
          <w:bCs/>
          <w:i/>
          <w:iCs/>
        </w:rPr>
        <w:t xml:space="preserve"> </w:t>
      </w:r>
      <w:r w:rsidR="005138B9" w:rsidRPr="00782A07">
        <w:rPr>
          <w:rFonts w:cstheme="minorHAnsi"/>
          <w:b/>
          <w:bCs/>
          <w:i/>
          <w:iCs/>
        </w:rPr>
        <w:t xml:space="preserve">Motion: </w:t>
      </w:r>
      <w:r w:rsidR="00D33F90" w:rsidRPr="00D33F90">
        <w:rPr>
          <w:rFonts w:cstheme="minorHAnsi"/>
          <w:i/>
          <w:iCs/>
        </w:rPr>
        <w:t>Commissioner Cebull</w:t>
      </w:r>
      <w:r w:rsidR="005138B9" w:rsidRPr="00782A07">
        <w:rPr>
          <w:rFonts w:cstheme="minorHAnsi"/>
          <w:i/>
          <w:iCs/>
        </w:rPr>
        <w:t xml:space="preserve"> move</w:t>
      </w:r>
      <w:r w:rsidR="009A2202">
        <w:rPr>
          <w:rFonts w:cstheme="minorHAnsi"/>
          <w:i/>
          <w:iCs/>
        </w:rPr>
        <w:t>d</w:t>
      </w:r>
      <w:r w:rsidR="005138B9" w:rsidRPr="00782A07">
        <w:rPr>
          <w:rFonts w:cstheme="minorHAnsi"/>
          <w:i/>
          <w:iCs/>
        </w:rPr>
        <w:t xml:space="preserve"> to approve the Water Right Lease Amendments with T&amp;K Farms and Phillip and Peggy Johnson; Howard E. Misner and Virginia </w:t>
      </w:r>
      <w:proofErr w:type="spellStart"/>
      <w:r w:rsidR="005138B9" w:rsidRPr="00782A07">
        <w:rPr>
          <w:rFonts w:cstheme="minorHAnsi"/>
          <w:i/>
          <w:iCs/>
        </w:rPr>
        <w:t>Jamruszka</w:t>
      </w:r>
      <w:proofErr w:type="spellEnd"/>
      <w:r w:rsidR="005138B9" w:rsidRPr="00782A07">
        <w:rPr>
          <w:rFonts w:cstheme="minorHAnsi"/>
          <w:i/>
          <w:iCs/>
        </w:rPr>
        <w:t xml:space="preserve">-Misner; and Andy Taylor Living Trust. </w:t>
      </w:r>
      <w:r w:rsidR="00D33F90">
        <w:rPr>
          <w:rFonts w:cstheme="minorHAnsi"/>
          <w:i/>
          <w:iCs/>
        </w:rPr>
        <w:t>Commissioner Byorth seconded.</w:t>
      </w:r>
    </w:p>
    <w:p w14:paraId="5EE31A81" w14:textId="497CAE90" w:rsidR="00D33F90" w:rsidRDefault="00D33F90" w:rsidP="009A2202">
      <w:pPr>
        <w:spacing w:after="0" w:line="240" w:lineRule="auto"/>
        <w:ind w:left="720"/>
        <w:jc w:val="both"/>
        <w:textAlignment w:val="center"/>
        <w:rPr>
          <w:rFonts w:cstheme="minorHAnsi"/>
          <w:i/>
          <w:iCs/>
        </w:rPr>
      </w:pPr>
    </w:p>
    <w:p w14:paraId="0EB3A314" w14:textId="4E64B992" w:rsidR="00A85937" w:rsidRDefault="002B21EF" w:rsidP="00D33F90">
      <w:pPr>
        <w:spacing w:after="0" w:line="240" w:lineRule="auto"/>
        <w:ind w:left="720"/>
        <w:jc w:val="both"/>
        <w:textAlignment w:val="center"/>
        <w:rPr>
          <w:rFonts w:cstheme="minorHAnsi"/>
          <w:i/>
          <w:iCs/>
        </w:rPr>
      </w:pPr>
      <w:r w:rsidRPr="00FC1B0F">
        <w:rPr>
          <w:rFonts w:cstheme="minorHAnsi"/>
          <w:b/>
          <w:bCs/>
          <w:color w:val="FF0000"/>
        </w:rPr>
        <w:t>08:20:19</w:t>
      </w:r>
      <w:r w:rsidRPr="00B01CF9">
        <w:rPr>
          <w:rFonts w:cstheme="minorHAnsi"/>
          <w:i/>
          <w:iCs/>
          <w:color w:val="FF0000"/>
        </w:rPr>
        <w:t xml:space="preserve"> </w:t>
      </w:r>
      <w:r w:rsidR="00D33F90">
        <w:rPr>
          <w:rFonts w:cstheme="minorHAnsi"/>
          <w:i/>
          <w:iCs/>
        </w:rPr>
        <w:t>Motion passes 5-0.</w:t>
      </w:r>
    </w:p>
    <w:p w14:paraId="21F954CC" w14:textId="70B93BBB" w:rsidR="00D33F90" w:rsidRDefault="00D33F90" w:rsidP="00D33F90">
      <w:pPr>
        <w:spacing w:after="0" w:line="240" w:lineRule="auto"/>
        <w:ind w:left="720"/>
        <w:jc w:val="both"/>
        <w:textAlignment w:val="center"/>
        <w:rPr>
          <w:rFonts w:cstheme="minorHAnsi"/>
          <w:b/>
          <w:u w:val="single"/>
        </w:rPr>
      </w:pPr>
    </w:p>
    <w:p w14:paraId="0D356A03" w14:textId="77777777" w:rsidR="00342B84" w:rsidRPr="00782A07" w:rsidRDefault="00342B84" w:rsidP="00D33F90">
      <w:pPr>
        <w:spacing w:after="0" w:line="240" w:lineRule="auto"/>
        <w:ind w:left="720"/>
        <w:jc w:val="both"/>
        <w:textAlignment w:val="center"/>
        <w:rPr>
          <w:rFonts w:cstheme="minorHAnsi"/>
          <w:b/>
          <w:u w:val="single"/>
        </w:rPr>
      </w:pPr>
    </w:p>
    <w:p w14:paraId="7C5E6F41" w14:textId="2B95020C" w:rsidR="00E320D1" w:rsidRDefault="00D1390A" w:rsidP="00A203F1">
      <w:pPr>
        <w:spacing w:after="0" w:line="240" w:lineRule="auto"/>
        <w:ind w:left="720"/>
        <w:jc w:val="both"/>
        <w:rPr>
          <w:rFonts w:cstheme="minorHAnsi"/>
          <w:b/>
          <w:bCs/>
          <w:u w:val="single"/>
        </w:rPr>
      </w:pPr>
      <w:r w:rsidRPr="00782A07">
        <w:rPr>
          <w:rFonts w:cstheme="minorHAnsi"/>
          <w:b/>
          <w:u w:val="single"/>
        </w:rPr>
        <w:t>4</w:t>
      </w:r>
      <w:r w:rsidR="003D4EC5" w:rsidRPr="00782A07">
        <w:rPr>
          <w:rFonts w:cstheme="minorHAnsi"/>
          <w:b/>
          <w:u w:val="single"/>
        </w:rPr>
        <w:t>:00 p</w:t>
      </w:r>
      <w:r w:rsidR="00D564A4" w:rsidRPr="00782A07">
        <w:rPr>
          <w:rFonts w:cstheme="minorHAnsi"/>
          <w:b/>
          <w:bCs/>
          <w:u w:val="single"/>
        </w:rPr>
        <w:t>.m.-</w:t>
      </w:r>
      <w:r w:rsidR="005423E9" w:rsidRPr="00782A07">
        <w:rPr>
          <w:rFonts w:cstheme="minorHAnsi"/>
          <w:b/>
          <w:bCs/>
          <w:u w:val="single"/>
        </w:rPr>
        <w:t xml:space="preserve"> </w:t>
      </w:r>
      <w:r w:rsidR="00B01CF9" w:rsidRPr="00782A07">
        <w:rPr>
          <w:rFonts w:cstheme="minorHAnsi"/>
          <w:b/>
          <w:bCs/>
          <w:color w:val="FF0000"/>
          <w:u w:val="single"/>
        </w:rPr>
        <w:t>08:20:38</w:t>
      </w:r>
      <w:r w:rsidR="00B01CF9" w:rsidRPr="00782A07">
        <w:rPr>
          <w:rFonts w:cstheme="minorHAnsi"/>
          <w:b/>
          <w:bCs/>
          <w:u w:val="single"/>
        </w:rPr>
        <w:t xml:space="preserve"> Public</w:t>
      </w:r>
      <w:r w:rsidR="00D564A4" w:rsidRPr="00782A07">
        <w:rPr>
          <w:rFonts w:cstheme="minorHAnsi"/>
          <w:b/>
          <w:bCs/>
          <w:u w:val="single"/>
        </w:rPr>
        <w:t xml:space="preserve"> Comment – For Issues Not on This Agenda</w:t>
      </w:r>
      <w:r w:rsidR="0000332D" w:rsidRPr="00782A07">
        <w:rPr>
          <w:rFonts w:cstheme="minorHAnsi"/>
          <w:b/>
          <w:bCs/>
          <w:u w:val="single"/>
        </w:rPr>
        <w:t xml:space="preserve"> </w:t>
      </w:r>
    </w:p>
    <w:p w14:paraId="0E7C4F45" w14:textId="77777777" w:rsidR="002D70F8" w:rsidRPr="00782A07" w:rsidRDefault="002D70F8" w:rsidP="00A203F1">
      <w:pPr>
        <w:spacing w:after="0" w:line="240" w:lineRule="auto"/>
        <w:ind w:left="720"/>
        <w:jc w:val="both"/>
        <w:rPr>
          <w:rFonts w:cstheme="minorHAnsi"/>
          <w:b/>
          <w:bCs/>
          <w:u w:val="single"/>
        </w:rPr>
      </w:pPr>
    </w:p>
    <w:p w14:paraId="20974D8A" w14:textId="3315EB06" w:rsidR="005423E9" w:rsidRDefault="00080415" w:rsidP="00A203F1">
      <w:pPr>
        <w:spacing w:line="240" w:lineRule="auto"/>
        <w:ind w:left="720"/>
        <w:jc w:val="both"/>
        <w:rPr>
          <w:rFonts w:cstheme="minorHAnsi"/>
          <w:b/>
          <w:u w:val="single"/>
        </w:rPr>
      </w:pPr>
      <w:r w:rsidRPr="00782A07">
        <w:rPr>
          <w:rFonts w:cstheme="minorHAnsi"/>
          <w:b/>
          <w:u w:val="single"/>
        </w:rPr>
        <w:t xml:space="preserve">5:00 p.m.- </w:t>
      </w:r>
      <w:r w:rsidR="005423E9" w:rsidRPr="00782A07">
        <w:rPr>
          <w:rFonts w:cstheme="minorHAnsi"/>
          <w:b/>
          <w:color w:val="FF0000"/>
          <w:u w:val="single"/>
        </w:rPr>
        <w:t>08-21-3</w:t>
      </w:r>
      <w:r w:rsidR="00B01CF9">
        <w:rPr>
          <w:rFonts w:cstheme="minorHAnsi"/>
          <w:b/>
          <w:color w:val="FF0000"/>
          <w:u w:val="single"/>
        </w:rPr>
        <w:t>5</w:t>
      </w:r>
      <w:r w:rsidR="005423E9" w:rsidRPr="00782A07">
        <w:rPr>
          <w:rFonts w:cstheme="minorHAnsi"/>
          <w:b/>
          <w:color w:val="FF0000"/>
          <w:u w:val="single"/>
        </w:rPr>
        <w:t xml:space="preserve"> </w:t>
      </w:r>
      <w:r w:rsidRPr="00782A07">
        <w:rPr>
          <w:rFonts w:cstheme="minorHAnsi"/>
          <w:b/>
          <w:u w:val="single"/>
        </w:rPr>
        <w:t xml:space="preserve">Commission Calendar Confirmation for the </w:t>
      </w:r>
      <w:r w:rsidR="00287021" w:rsidRPr="00782A07">
        <w:rPr>
          <w:rFonts w:cstheme="minorHAnsi"/>
          <w:b/>
          <w:u w:val="single"/>
        </w:rPr>
        <w:t>Y</w:t>
      </w:r>
      <w:r w:rsidRPr="00782A07">
        <w:rPr>
          <w:rFonts w:cstheme="minorHAnsi"/>
          <w:b/>
          <w:u w:val="single"/>
        </w:rPr>
        <w:t xml:space="preserve">ear 2021 </w:t>
      </w:r>
    </w:p>
    <w:p w14:paraId="53A67CBB" w14:textId="169A7303" w:rsidR="00D33F90" w:rsidRDefault="00D33F90" w:rsidP="00D33F90">
      <w:pPr>
        <w:spacing w:line="240" w:lineRule="auto"/>
        <w:ind w:left="720"/>
        <w:jc w:val="both"/>
        <w:rPr>
          <w:rFonts w:cstheme="minorHAnsi"/>
        </w:rPr>
      </w:pPr>
      <w:r w:rsidRPr="00D33F90">
        <w:rPr>
          <w:rFonts w:cstheme="minorHAnsi"/>
        </w:rPr>
        <w:t xml:space="preserve">Madam </w:t>
      </w:r>
      <w:r>
        <w:rPr>
          <w:rFonts w:cstheme="minorHAnsi"/>
        </w:rPr>
        <w:t>Chair Robinson asked the commission to review the proposed commission meeting calendar for the year 2021. She asked if there were any conflicts with the dates.</w:t>
      </w:r>
      <w:r w:rsidR="00B01CF9">
        <w:rPr>
          <w:rFonts w:cstheme="minorHAnsi"/>
        </w:rPr>
        <w:t xml:space="preserve"> </w:t>
      </w:r>
    </w:p>
    <w:p w14:paraId="3E3AFAC1" w14:textId="4837720C" w:rsidR="00B01CF9" w:rsidRDefault="00B01CF9" w:rsidP="00D33F90">
      <w:pPr>
        <w:spacing w:line="240" w:lineRule="auto"/>
        <w:ind w:left="720"/>
        <w:jc w:val="both"/>
        <w:rPr>
          <w:rFonts w:cstheme="minorHAnsi"/>
        </w:rPr>
      </w:pPr>
      <w:r>
        <w:rPr>
          <w:rFonts w:cstheme="minorHAnsi"/>
        </w:rPr>
        <w:t xml:space="preserve">Commission agreed that a May 6 meeting will not be needed. </w:t>
      </w:r>
    </w:p>
    <w:p w14:paraId="0C90DA3F" w14:textId="3CBD56F5" w:rsidR="00D33F90" w:rsidRDefault="00D33F90" w:rsidP="00D33F90">
      <w:pPr>
        <w:spacing w:line="240" w:lineRule="auto"/>
        <w:ind w:left="720"/>
        <w:jc w:val="both"/>
        <w:rPr>
          <w:rFonts w:cstheme="minorHAnsi"/>
        </w:rPr>
      </w:pPr>
      <w:r>
        <w:rPr>
          <w:rFonts w:cstheme="minorHAnsi"/>
        </w:rPr>
        <w:t xml:space="preserve">Commissioner Walsh advised there were conflicts with the August and December dates. He suggested August 25 and December 14. Commissioner Cebull agreed as he had some scheduling conflicts with those proposed times as well. The remaining commission had no conflicts. </w:t>
      </w:r>
    </w:p>
    <w:p w14:paraId="46BDC314" w14:textId="53975AF6" w:rsidR="00D33F90" w:rsidRPr="00801313" w:rsidRDefault="00B01CF9" w:rsidP="00D33F90">
      <w:pPr>
        <w:spacing w:line="240" w:lineRule="auto"/>
        <w:ind w:left="720"/>
        <w:jc w:val="both"/>
        <w:rPr>
          <w:rFonts w:cstheme="minorHAnsi"/>
          <w:i/>
          <w:iCs/>
        </w:rPr>
      </w:pPr>
      <w:r w:rsidRPr="00FC1B0F">
        <w:rPr>
          <w:rFonts w:cstheme="minorHAnsi"/>
          <w:b/>
          <w:bCs/>
          <w:color w:val="FF0000"/>
        </w:rPr>
        <w:t>08:</w:t>
      </w:r>
      <w:r w:rsidR="005910B2" w:rsidRPr="00FC1B0F">
        <w:rPr>
          <w:rFonts w:cstheme="minorHAnsi"/>
          <w:b/>
          <w:bCs/>
          <w:color w:val="FF0000"/>
        </w:rPr>
        <w:t>27:05</w:t>
      </w:r>
      <w:r w:rsidR="005910B2" w:rsidRPr="005910B2">
        <w:rPr>
          <w:rFonts w:cstheme="minorHAnsi"/>
          <w:b/>
          <w:bCs/>
          <w:i/>
          <w:iCs/>
          <w:color w:val="FF0000"/>
        </w:rPr>
        <w:t xml:space="preserve"> </w:t>
      </w:r>
      <w:r w:rsidR="00D33F90" w:rsidRPr="00801313">
        <w:rPr>
          <w:rFonts w:cstheme="minorHAnsi"/>
          <w:b/>
          <w:bCs/>
          <w:i/>
          <w:iCs/>
        </w:rPr>
        <w:t>Motion:</w:t>
      </w:r>
      <w:r w:rsidR="00801313" w:rsidRPr="00801313">
        <w:rPr>
          <w:rFonts w:cstheme="minorHAnsi"/>
          <w:b/>
          <w:bCs/>
          <w:i/>
          <w:iCs/>
        </w:rPr>
        <w:t xml:space="preserve"> </w:t>
      </w:r>
      <w:r w:rsidR="00801313" w:rsidRPr="00801313">
        <w:rPr>
          <w:rFonts w:cstheme="minorHAnsi"/>
          <w:i/>
          <w:iCs/>
        </w:rPr>
        <w:t xml:space="preserve">Commissioner Walsh moved to approve the commission meeting calendar </w:t>
      </w:r>
      <w:r w:rsidR="00D678EF">
        <w:rPr>
          <w:rFonts w:cstheme="minorHAnsi"/>
          <w:i/>
          <w:iCs/>
        </w:rPr>
        <w:t xml:space="preserve">as amended </w:t>
      </w:r>
      <w:r w:rsidR="00801313" w:rsidRPr="00801313">
        <w:rPr>
          <w:rFonts w:cstheme="minorHAnsi"/>
          <w:i/>
          <w:iCs/>
        </w:rPr>
        <w:t>for 2021 changing the August and December dates to August 25 and December 14, 2021. Vice Chairman Tabor seconded.</w:t>
      </w:r>
    </w:p>
    <w:p w14:paraId="2C8D7376" w14:textId="65488DDA" w:rsidR="005423E9" w:rsidRDefault="00EA7D3C" w:rsidP="0039559E">
      <w:pPr>
        <w:spacing w:after="0" w:line="240" w:lineRule="auto"/>
        <w:ind w:left="720"/>
        <w:jc w:val="both"/>
        <w:rPr>
          <w:rFonts w:cstheme="minorHAnsi"/>
          <w:i/>
          <w:iCs/>
        </w:rPr>
      </w:pPr>
      <w:r w:rsidRPr="00FC1B0F">
        <w:rPr>
          <w:rFonts w:cstheme="minorHAnsi"/>
          <w:b/>
          <w:bCs/>
          <w:color w:val="FF0000"/>
        </w:rPr>
        <w:t>08:27:29</w:t>
      </w:r>
      <w:r w:rsidRPr="00EA7D3C">
        <w:rPr>
          <w:rFonts w:cstheme="minorHAnsi"/>
          <w:i/>
          <w:iCs/>
          <w:color w:val="FF0000"/>
        </w:rPr>
        <w:t xml:space="preserve"> </w:t>
      </w:r>
      <w:r w:rsidR="00801313" w:rsidRPr="00801313">
        <w:rPr>
          <w:rFonts w:cstheme="minorHAnsi"/>
          <w:i/>
          <w:iCs/>
        </w:rPr>
        <w:t>Motion passes 5-0</w:t>
      </w:r>
    </w:p>
    <w:p w14:paraId="2B76D617" w14:textId="797DB569" w:rsidR="0039559E" w:rsidRDefault="0039559E" w:rsidP="0039559E">
      <w:pPr>
        <w:spacing w:after="0" w:line="240" w:lineRule="auto"/>
        <w:ind w:left="720"/>
        <w:jc w:val="both"/>
        <w:rPr>
          <w:rFonts w:cstheme="minorHAnsi"/>
          <w:b/>
          <w:bCs/>
          <w:u w:val="single"/>
        </w:rPr>
      </w:pPr>
    </w:p>
    <w:p w14:paraId="66A56E22" w14:textId="77777777" w:rsidR="0039559E" w:rsidRPr="00782A07" w:rsidRDefault="0039559E" w:rsidP="0039559E">
      <w:pPr>
        <w:spacing w:after="0" w:line="240" w:lineRule="auto"/>
        <w:ind w:left="720"/>
        <w:jc w:val="both"/>
        <w:rPr>
          <w:rFonts w:cstheme="minorHAnsi"/>
          <w:b/>
          <w:bCs/>
          <w:u w:val="single"/>
        </w:rPr>
      </w:pPr>
    </w:p>
    <w:p w14:paraId="04B7AF68" w14:textId="17D0BBA6" w:rsidR="00080415" w:rsidRDefault="005423E9" w:rsidP="000F3839">
      <w:pPr>
        <w:spacing w:line="240" w:lineRule="auto"/>
        <w:jc w:val="both"/>
        <w:rPr>
          <w:rFonts w:cstheme="minorHAnsi"/>
          <w:b/>
          <w:bCs/>
          <w:u w:val="single"/>
        </w:rPr>
      </w:pPr>
      <w:r w:rsidRPr="00782A07">
        <w:rPr>
          <w:rFonts w:cstheme="minorHAnsi"/>
          <w:b/>
          <w:bCs/>
          <w:u w:val="single"/>
        </w:rPr>
        <w:t xml:space="preserve">5:34 p.m.- </w:t>
      </w:r>
      <w:r w:rsidRPr="00782A07">
        <w:rPr>
          <w:rFonts w:cstheme="minorHAnsi"/>
          <w:b/>
          <w:bCs/>
          <w:color w:val="FF0000"/>
          <w:u w:val="single"/>
        </w:rPr>
        <w:t>08:28:</w:t>
      </w:r>
      <w:r w:rsidR="00EA7D3C">
        <w:rPr>
          <w:rFonts w:cstheme="minorHAnsi"/>
          <w:b/>
          <w:bCs/>
          <w:color w:val="FF0000"/>
          <w:u w:val="single"/>
        </w:rPr>
        <w:t>00</w:t>
      </w:r>
      <w:r w:rsidRPr="00782A07">
        <w:rPr>
          <w:rFonts w:cstheme="minorHAnsi"/>
          <w:b/>
          <w:bCs/>
          <w:color w:val="FF0000"/>
          <w:u w:val="single"/>
        </w:rPr>
        <w:t xml:space="preserve"> </w:t>
      </w:r>
      <w:r w:rsidR="00080415" w:rsidRPr="00782A07">
        <w:rPr>
          <w:rFonts w:cstheme="minorHAnsi"/>
          <w:b/>
          <w:bCs/>
          <w:u w:val="single"/>
        </w:rPr>
        <w:t>Adjournment</w:t>
      </w:r>
    </w:p>
    <w:p w14:paraId="10E521C0" w14:textId="72DA564F" w:rsidR="00801313" w:rsidRDefault="00EA7D3C" w:rsidP="00801313">
      <w:pPr>
        <w:spacing w:line="240" w:lineRule="auto"/>
        <w:ind w:left="720"/>
        <w:jc w:val="both"/>
        <w:rPr>
          <w:rFonts w:cstheme="minorHAnsi"/>
          <w:i/>
          <w:iCs/>
        </w:rPr>
      </w:pPr>
      <w:r w:rsidRPr="00FC1B0F">
        <w:rPr>
          <w:rFonts w:cstheme="minorHAnsi"/>
          <w:b/>
          <w:bCs/>
          <w:color w:val="FF0000"/>
        </w:rPr>
        <w:t>08:28:11</w:t>
      </w:r>
      <w:r w:rsidRPr="00EA7D3C">
        <w:rPr>
          <w:rFonts w:cstheme="minorHAnsi"/>
          <w:b/>
          <w:bCs/>
          <w:i/>
          <w:iCs/>
          <w:color w:val="FF0000"/>
        </w:rPr>
        <w:t xml:space="preserve"> </w:t>
      </w:r>
      <w:r w:rsidR="00801313" w:rsidRPr="00801313">
        <w:rPr>
          <w:rFonts w:cstheme="minorHAnsi"/>
          <w:b/>
          <w:bCs/>
          <w:i/>
          <w:iCs/>
        </w:rPr>
        <w:t>Motion:</w:t>
      </w:r>
      <w:r w:rsidR="00801313">
        <w:rPr>
          <w:rFonts w:cstheme="minorHAnsi"/>
          <w:b/>
          <w:bCs/>
          <w:i/>
          <w:iCs/>
        </w:rPr>
        <w:t xml:space="preserve"> </w:t>
      </w:r>
      <w:r w:rsidR="00801313">
        <w:rPr>
          <w:rFonts w:cstheme="minorHAnsi"/>
          <w:i/>
          <w:iCs/>
        </w:rPr>
        <w:t xml:space="preserve">Commissioner Cebull moved to adjourn. Commissioner Walsh seconded. </w:t>
      </w:r>
    </w:p>
    <w:p w14:paraId="64720F23" w14:textId="63264036" w:rsidR="00801313" w:rsidRPr="00801313" w:rsidRDefault="00EA7D3C" w:rsidP="00801313">
      <w:pPr>
        <w:spacing w:line="240" w:lineRule="auto"/>
        <w:ind w:left="720"/>
        <w:jc w:val="both"/>
        <w:rPr>
          <w:rFonts w:cstheme="minorHAnsi"/>
          <w:i/>
          <w:iCs/>
        </w:rPr>
      </w:pPr>
      <w:r w:rsidRPr="00FC1B0F">
        <w:rPr>
          <w:rFonts w:cstheme="minorHAnsi"/>
          <w:b/>
          <w:bCs/>
          <w:color w:val="FF0000"/>
        </w:rPr>
        <w:t>08:28:15</w:t>
      </w:r>
      <w:r w:rsidRPr="00EA7D3C">
        <w:rPr>
          <w:rFonts w:cstheme="minorHAnsi"/>
          <w:i/>
          <w:iCs/>
          <w:color w:val="FF0000"/>
        </w:rPr>
        <w:t xml:space="preserve"> </w:t>
      </w:r>
      <w:r w:rsidR="00801313" w:rsidRPr="00801313">
        <w:rPr>
          <w:rFonts w:cstheme="minorHAnsi"/>
          <w:i/>
          <w:iCs/>
        </w:rPr>
        <w:t>Motion passes 5-</w:t>
      </w:r>
      <w:r w:rsidR="00801313" w:rsidRPr="00801313">
        <w:rPr>
          <w:rFonts w:cstheme="minorHAnsi"/>
        </w:rPr>
        <w:t>0.</w:t>
      </w:r>
    </w:p>
    <w:sectPr w:rsidR="00801313" w:rsidRPr="00801313" w:rsidSect="00325166">
      <w:headerReference w:type="even" r:id="rId23"/>
      <w:headerReference w:type="default" r:id="rId24"/>
      <w:footerReference w:type="even" r:id="rId25"/>
      <w:footerReference w:type="default" r:id="rId26"/>
      <w:headerReference w:type="first" r:id="rId27"/>
      <w:footerReference w:type="first" r:id="rId28"/>
      <w:pgSz w:w="12240" w:h="15840"/>
      <w:pgMar w:top="1440" w:right="1440" w:bottom="1440" w:left="1440" w:header="720"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504D47" w14:textId="77777777" w:rsidR="00E4755C" w:rsidRDefault="00E4755C" w:rsidP="00A640A4">
      <w:pPr>
        <w:spacing w:after="0" w:line="240" w:lineRule="auto"/>
      </w:pPr>
      <w:r>
        <w:separator/>
      </w:r>
    </w:p>
  </w:endnote>
  <w:endnote w:type="continuationSeparator" w:id="0">
    <w:p w14:paraId="2D88C8E4" w14:textId="77777777" w:rsidR="00E4755C" w:rsidRDefault="00E4755C" w:rsidP="00A640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E96486" w14:textId="77777777" w:rsidR="00E4755C" w:rsidRDefault="00E4755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73114060"/>
      <w:docPartObj>
        <w:docPartGallery w:val="Page Numbers (Bottom of Page)"/>
        <w:docPartUnique/>
      </w:docPartObj>
    </w:sdtPr>
    <w:sdtEndPr/>
    <w:sdtContent>
      <w:sdt>
        <w:sdtPr>
          <w:id w:val="1728636285"/>
          <w:docPartObj>
            <w:docPartGallery w:val="Page Numbers (Top of Page)"/>
            <w:docPartUnique/>
          </w:docPartObj>
        </w:sdtPr>
        <w:sdtEndPr/>
        <w:sdtContent>
          <w:p w14:paraId="3E17C12D" w14:textId="77777777" w:rsidR="00E4755C" w:rsidRDefault="00E4755C">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305AA36E" w14:textId="77777777" w:rsidR="00E4755C" w:rsidRDefault="00E4755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61286F" w14:textId="77777777" w:rsidR="00E4755C" w:rsidRDefault="00E4755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499D3FE" w14:textId="77777777" w:rsidR="00E4755C" w:rsidRDefault="00E4755C" w:rsidP="00A640A4">
      <w:pPr>
        <w:spacing w:after="0" w:line="240" w:lineRule="auto"/>
      </w:pPr>
      <w:r>
        <w:separator/>
      </w:r>
    </w:p>
  </w:footnote>
  <w:footnote w:type="continuationSeparator" w:id="0">
    <w:p w14:paraId="1EFD863A" w14:textId="77777777" w:rsidR="00E4755C" w:rsidRDefault="00E4755C" w:rsidP="00A640A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AE2CAC" w14:textId="1A2D83D0" w:rsidR="00E4755C" w:rsidRDefault="00E4755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F52D1B" w14:textId="5F267117" w:rsidR="00E4755C" w:rsidRPr="004C02D1" w:rsidRDefault="00E4755C">
    <w:pPr>
      <w:pStyle w:val="Header"/>
    </w:pPr>
    <w:r>
      <w:rPr>
        <w:noProof/>
      </w:rPr>
      <w:drawing>
        <wp:anchor distT="0" distB="0" distL="114300" distR="114300" simplePos="0" relativeHeight="251657216" behindDoc="0" locked="0" layoutInCell="1" allowOverlap="1" wp14:anchorId="1FA67987" wp14:editId="50910071">
          <wp:simplePos x="0" y="0"/>
          <wp:positionH relativeFrom="page">
            <wp:align>right</wp:align>
          </wp:positionH>
          <wp:positionV relativeFrom="paragraph">
            <wp:posOffset>-450215</wp:posOffset>
          </wp:positionV>
          <wp:extent cx="7764780" cy="1463040"/>
          <wp:effectExtent l="0" t="0" r="7620" b="3810"/>
          <wp:wrapSquare wrapText="bothSides"/>
          <wp:docPr id="2" name="Picture 2" descr="C:\Users\cf3678\AppData\Local\Microsoft\Windows\INetCache\Content.Word\FWPGeneralLetterhead.png"/>
          <wp:cNvGraphicFramePr/>
          <a:graphic xmlns:a="http://schemas.openxmlformats.org/drawingml/2006/main">
            <a:graphicData uri="http://schemas.openxmlformats.org/drawingml/2006/picture">
              <pic:pic xmlns:pic="http://schemas.openxmlformats.org/drawingml/2006/picture">
                <pic:nvPicPr>
                  <pic:cNvPr id="2" name="Picture 2" descr="C:\Users\cf3678\AppData\Local\Microsoft\Windows\INetCache\Content.Word\FWPGeneralLetterhead.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64780" cy="146304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713779" w14:textId="10013A7D" w:rsidR="00E4755C" w:rsidRDefault="00E4755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in;height:2in" o:bullet="t">
        <v:imagedata r:id="rId1" o:title="FWP_LogoBW"/>
      </v:shape>
    </w:pict>
  </w:numPicBullet>
  <w:abstractNum w:abstractNumId="0" w15:restartNumberingAfterBreak="0">
    <w:nsid w:val="098B419B"/>
    <w:multiLevelType w:val="hybridMultilevel"/>
    <w:tmpl w:val="3BC67978"/>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0BEC0155"/>
    <w:multiLevelType w:val="hybridMultilevel"/>
    <w:tmpl w:val="9A4CFA38"/>
    <w:lvl w:ilvl="0" w:tplc="382EBA1E">
      <w:start w:val="1"/>
      <w:numFmt w:val="bullet"/>
      <w:lvlText w:val=""/>
      <w:lvlPicBulletId w:val="0"/>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EEE6FEF"/>
    <w:multiLevelType w:val="hybridMultilevel"/>
    <w:tmpl w:val="BDF4CEDE"/>
    <w:lvl w:ilvl="0" w:tplc="382EBA1E">
      <w:start w:val="1"/>
      <w:numFmt w:val="bullet"/>
      <w:lvlText w:val=""/>
      <w:lvlPicBulletId w:val="0"/>
      <w:lvlJc w:val="left"/>
      <w:pPr>
        <w:ind w:left="720" w:hanging="360"/>
      </w:pPr>
      <w:rPr>
        <w:rFonts w:ascii="Symbol" w:hAnsi="Symbol" w:hint="default"/>
        <w:color w:val="auto"/>
      </w:rPr>
    </w:lvl>
    <w:lvl w:ilvl="1" w:tplc="90FCB8CA">
      <w:numFmt w:val="bullet"/>
      <w:lvlText w:val="–"/>
      <w:lvlJc w:val="left"/>
      <w:pPr>
        <w:ind w:left="1440" w:hanging="360"/>
      </w:pPr>
      <w:rPr>
        <w:rFonts w:ascii="Calibri" w:eastAsia="Times New Roman" w:hAnsi="Calibri" w:cs="Calibri" w:hint="default"/>
        <w:b w:val="0"/>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FC813A5"/>
    <w:multiLevelType w:val="hybridMultilevel"/>
    <w:tmpl w:val="9802FF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13254D7"/>
    <w:multiLevelType w:val="hybridMultilevel"/>
    <w:tmpl w:val="E272D82E"/>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D337566"/>
    <w:multiLevelType w:val="multilevel"/>
    <w:tmpl w:val="53AC4FB8"/>
    <w:lvl w:ilvl="0">
      <w:start w:val="1"/>
      <w:numFmt w:val="bullet"/>
      <w:lvlText w:val=""/>
      <w:lvlPicBulletId w:val="0"/>
      <w:lvlJc w:val="left"/>
      <w:pPr>
        <w:tabs>
          <w:tab w:val="num" w:pos="720"/>
        </w:tabs>
        <w:ind w:left="720" w:hanging="360"/>
      </w:pPr>
      <w:rPr>
        <w:rFonts w:ascii="Symbol" w:hAnsi="Symbol" w:hint="default"/>
        <w:color w:val="auto"/>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EBD66F6"/>
    <w:multiLevelType w:val="hybridMultilevel"/>
    <w:tmpl w:val="657255DA"/>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71D3186"/>
    <w:multiLevelType w:val="multilevel"/>
    <w:tmpl w:val="30A81F88"/>
    <w:lvl w:ilvl="0">
      <w:start w:val="1"/>
      <w:numFmt w:val="bullet"/>
      <w:lvlText w:val=""/>
      <w:lvlPicBulletId w:val="0"/>
      <w:lvlJc w:val="left"/>
      <w:pPr>
        <w:tabs>
          <w:tab w:val="num" w:pos="720"/>
        </w:tabs>
        <w:ind w:left="720" w:hanging="360"/>
      </w:pPr>
      <w:rPr>
        <w:rFonts w:ascii="Symbol" w:hAnsi="Symbol" w:hint="default"/>
        <w:color w:val="auto"/>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8" w15:restartNumberingAfterBreak="0">
    <w:nsid w:val="28E34BEE"/>
    <w:multiLevelType w:val="hybridMultilevel"/>
    <w:tmpl w:val="47B8C8B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3C60181"/>
    <w:multiLevelType w:val="hybridMultilevel"/>
    <w:tmpl w:val="C8F6F8C8"/>
    <w:lvl w:ilvl="0" w:tplc="382EBA1E">
      <w:start w:val="1"/>
      <w:numFmt w:val="bullet"/>
      <w:lvlText w:val=""/>
      <w:lvlPicBulletId w:val="0"/>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E7955BD"/>
    <w:multiLevelType w:val="multilevel"/>
    <w:tmpl w:val="DE225514"/>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1" w15:restartNumberingAfterBreak="0">
    <w:nsid w:val="417B4BED"/>
    <w:multiLevelType w:val="hybridMultilevel"/>
    <w:tmpl w:val="1E2E10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F900740"/>
    <w:multiLevelType w:val="hybridMultilevel"/>
    <w:tmpl w:val="ADD43E7E"/>
    <w:lvl w:ilvl="0" w:tplc="382EBA1E">
      <w:start w:val="1"/>
      <w:numFmt w:val="bullet"/>
      <w:lvlText w:val=""/>
      <w:lvlPicBulletId w:val="0"/>
      <w:lvlJc w:val="left"/>
      <w:pPr>
        <w:ind w:left="900" w:hanging="360"/>
      </w:pPr>
      <w:rPr>
        <w:rFonts w:ascii="Symbol" w:hAnsi="Symbol" w:hint="default"/>
        <w:color w:val="auto"/>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3" w15:restartNumberingAfterBreak="0">
    <w:nsid w:val="530A5FF0"/>
    <w:multiLevelType w:val="hybridMultilevel"/>
    <w:tmpl w:val="943E80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14" w15:restartNumberingAfterBreak="0">
    <w:nsid w:val="570A5754"/>
    <w:multiLevelType w:val="hybridMultilevel"/>
    <w:tmpl w:val="F3269F4E"/>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8950618"/>
    <w:multiLevelType w:val="multilevel"/>
    <w:tmpl w:val="FC8E940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CE62AF6"/>
    <w:multiLevelType w:val="hybridMultilevel"/>
    <w:tmpl w:val="BBF09F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D832975"/>
    <w:multiLevelType w:val="hybridMultilevel"/>
    <w:tmpl w:val="B56EBF46"/>
    <w:lvl w:ilvl="0" w:tplc="62863B7E">
      <w:numFmt w:val="bullet"/>
      <w:lvlText w:val=""/>
      <w:lvlJc w:val="left"/>
      <w:pPr>
        <w:ind w:left="540" w:hanging="360"/>
      </w:pPr>
      <w:rPr>
        <w:rFonts w:ascii="Symbol" w:eastAsia="Times New Roman" w:hAnsi="Symbol" w:cs="Times New Roman"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8" w15:restartNumberingAfterBreak="0">
    <w:nsid w:val="61542BDE"/>
    <w:multiLevelType w:val="multilevel"/>
    <w:tmpl w:val="1EC0209C"/>
    <w:lvl w:ilvl="0">
      <w:start w:val="1"/>
      <w:numFmt w:val="bullet"/>
      <w:lvlText w:val=""/>
      <w:lvlPicBulletId w:val="0"/>
      <w:lvlJc w:val="left"/>
      <w:pPr>
        <w:tabs>
          <w:tab w:val="num" w:pos="720"/>
        </w:tabs>
        <w:ind w:left="720" w:hanging="360"/>
      </w:pPr>
      <w:rPr>
        <w:rFonts w:ascii="Symbol" w:hAnsi="Symbol" w:hint="default"/>
        <w:color w:val="auto"/>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9" w15:restartNumberingAfterBreak="0">
    <w:nsid w:val="651C41CF"/>
    <w:multiLevelType w:val="hybridMultilevel"/>
    <w:tmpl w:val="C8226556"/>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6312A4B"/>
    <w:multiLevelType w:val="multilevel"/>
    <w:tmpl w:val="05EA5640"/>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1" w15:restartNumberingAfterBreak="0">
    <w:nsid w:val="69564B1F"/>
    <w:multiLevelType w:val="multilevel"/>
    <w:tmpl w:val="4D80947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6B310397"/>
    <w:multiLevelType w:val="hybridMultilevel"/>
    <w:tmpl w:val="AF8C3D66"/>
    <w:lvl w:ilvl="0" w:tplc="382EBA1E">
      <w:start w:val="1"/>
      <w:numFmt w:val="bullet"/>
      <w:lvlText w:val=""/>
      <w:lvlPicBulletId w:val="0"/>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A0A2ED6"/>
    <w:multiLevelType w:val="multilevel"/>
    <w:tmpl w:val="05EA5640"/>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4" w15:restartNumberingAfterBreak="0">
    <w:nsid w:val="7A3F27BF"/>
    <w:multiLevelType w:val="multilevel"/>
    <w:tmpl w:val="2BC6BAB4"/>
    <w:lvl w:ilvl="0">
      <w:start w:val="1"/>
      <w:numFmt w:val="bullet"/>
      <w:lvlText w:val=""/>
      <w:lvlPicBulletId w:val="0"/>
      <w:lvlJc w:val="left"/>
      <w:pPr>
        <w:tabs>
          <w:tab w:val="num" w:pos="900"/>
        </w:tabs>
        <w:ind w:left="900" w:hanging="360"/>
      </w:pPr>
      <w:rPr>
        <w:rFonts w:ascii="Symbol" w:hAnsi="Symbol" w:hint="default"/>
        <w:color w:val="auto"/>
        <w:sz w:val="20"/>
      </w:rPr>
    </w:lvl>
    <w:lvl w:ilvl="1">
      <w:start w:val="1"/>
      <w:numFmt w:val="bullet"/>
      <w:lvlText w:val=""/>
      <w:lvlJc w:val="left"/>
      <w:pPr>
        <w:tabs>
          <w:tab w:val="num" w:pos="1620"/>
        </w:tabs>
        <w:ind w:left="1620" w:hanging="360"/>
      </w:pPr>
      <w:rPr>
        <w:rFonts w:ascii="Symbol" w:hAnsi="Symbol" w:hint="default"/>
        <w:sz w:val="20"/>
      </w:rPr>
    </w:lvl>
    <w:lvl w:ilvl="2">
      <w:start w:val="1"/>
      <w:numFmt w:val="bullet"/>
      <w:lvlText w:val=""/>
      <w:lvlJc w:val="left"/>
      <w:pPr>
        <w:tabs>
          <w:tab w:val="num" w:pos="2340"/>
        </w:tabs>
        <w:ind w:left="2340" w:hanging="360"/>
      </w:pPr>
      <w:rPr>
        <w:rFonts w:ascii="Symbol" w:hAnsi="Symbol" w:hint="default"/>
        <w:sz w:val="20"/>
      </w:rPr>
    </w:lvl>
    <w:lvl w:ilvl="3">
      <w:start w:val="1"/>
      <w:numFmt w:val="bullet"/>
      <w:lvlText w:val=""/>
      <w:lvlJc w:val="left"/>
      <w:pPr>
        <w:tabs>
          <w:tab w:val="num" w:pos="3060"/>
        </w:tabs>
        <w:ind w:left="3060" w:hanging="360"/>
      </w:pPr>
      <w:rPr>
        <w:rFonts w:ascii="Symbol" w:hAnsi="Symbol" w:hint="default"/>
        <w:sz w:val="20"/>
      </w:rPr>
    </w:lvl>
    <w:lvl w:ilvl="4">
      <w:start w:val="1"/>
      <w:numFmt w:val="bullet"/>
      <w:lvlText w:val=""/>
      <w:lvlJc w:val="left"/>
      <w:pPr>
        <w:tabs>
          <w:tab w:val="num" w:pos="3780"/>
        </w:tabs>
        <w:ind w:left="3780" w:hanging="360"/>
      </w:pPr>
      <w:rPr>
        <w:rFonts w:ascii="Symbol" w:hAnsi="Symbol" w:hint="default"/>
        <w:sz w:val="20"/>
      </w:rPr>
    </w:lvl>
    <w:lvl w:ilvl="5">
      <w:start w:val="1"/>
      <w:numFmt w:val="bullet"/>
      <w:lvlText w:val=""/>
      <w:lvlJc w:val="left"/>
      <w:pPr>
        <w:tabs>
          <w:tab w:val="num" w:pos="4500"/>
        </w:tabs>
        <w:ind w:left="4500" w:hanging="360"/>
      </w:pPr>
      <w:rPr>
        <w:rFonts w:ascii="Symbol" w:hAnsi="Symbol" w:hint="default"/>
        <w:sz w:val="20"/>
      </w:rPr>
    </w:lvl>
    <w:lvl w:ilvl="6">
      <w:start w:val="1"/>
      <w:numFmt w:val="bullet"/>
      <w:lvlText w:val=""/>
      <w:lvlJc w:val="left"/>
      <w:pPr>
        <w:tabs>
          <w:tab w:val="num" w:pos="5220"/>
        </w:tabs>
        <w:ind w:left="5220" w:hanging="360"/>
      </w:pPr>
      <w:rPr>
        <w:rFonts w:ascii="Symbol" w:hAnsi="Symbol" w:hint="default"/>
        <w:sz w:val="20"/>
      </w:rPr>
    </w:lvl>
    <w:lvl w:ilvl="7">
      <w:start w:val="1"/>
      <w:numFmt w:val="bullet"/>
      <w:lvlText w:val=""/>
      <w:lvlJc w:val="left"/>
      <w:pPr>
        <w:tabs>
          <w:tab w:val="num" w:pos="5940"/>
        </w:tabs>
        <w:ind w:left="5940" w:hanging="360"/>
      </w:pPr>
      <w:rPr>
        <w:rFonts w:ascii="Symbol" w:hAnsi="Symbol" w:hint="default"/>
        <w:sz w:val="20"/>
      </w:rPr>
    </w:lvl>
    <w:lvl w:ilvl="8">
      <w:start w:val="1"/>
      <w:numFmt w:val="bullet"/>
      <w:lvlText w:val=""/>
      <w:lvlJc w:val="left"/>
      <w:pPr>
        <w:tabs>
          <w:tab w:val="num" w:pos="6660"/>
        </w:tabs>
        <w:ind w:left="6660" w:hanging="360"/>
      </w:pPr>
      <w:rPr>
        <w:rFonts w:ascii="Symbol" w:hAnsi="Symbol" w:hint="default"/>
        <w:sz w:val="20"/>
      </w:rPr>
    </w:lvl>
  </w:abstractNum>
  <w:abstractNum w:abstractNumId="25" w15:restartNumberingAfterBreak="0">
    <w:nsid w:val="7CBC00D2"/>
    <w:multiLevelType w:val="multilevel"/>
    <w:tmpl w:val="DE225514"/>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6" w15:restartNumberingAfterBreak="0">
    <w:nsid w:val="7F134339"/>
    <w:multiLevelType w:val="hybridMultilevel"/>
    <w:tmpl w:val="37FC24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9"/>
  </w:num>
  <w:num w:numId="4">
    <w:abstractNumId w:val="4"/>
  </w:num>
  <w:num w:numId="5">
    <w:abstractNumId w:val="14"/>
  </w:num>
  <w:num w:numId="6">
    <w:abstractNumId w:val="21"/>
  </w:num>
  <w:num w:numId="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3"/>
  </w:num>
  <w:num w:numId="10">
    <w:abstractNumId w:val="20"/>
  </w:num>
  <w:num w:numId="11">
    <w:abstractNumId w:val="7"/>
  </w:num>
  <w:num w:numId="12">
    <w:abstractNumId w:val="12"/>
  </w:num>
  <w:num w:numId="13">
    <w:abstractNumId w:val="24"/>
  </w:num>
  <w:num w:numId="14">
    <w:abstractNumId w:val="18"/>
  </w:num>
  <w:num w:numId="15">
    <w:abstractNumId w:val="19"/>
  </w:num>
  <w:num w:numId="16">
    <w:abstractNumId w:val="22"/>
  </w:num>
  <w:num w:numId="17">
    <w:abstractNumId w:val="15"/>
  </w:num>
  <w:num w:numId="18">
    <w:abstractNumId w:val="5"/>
  </w:num>
  <w:num w:numId="19">
    <w:abstractNumId w:val="0"/>
  </w:num>
  <w:num w:numId="20">
    <w:abstractNumId w:val="13"/>
  </w:num>
  <w:num w:numId="21">
    <w:abstractNumId w:val="0"/>
  </w:num>
  <w:num w:numId="22">
    <w:abstractNumId w:val="6"/>
  </w:num>
  <w:num w:numId="23">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6"/>
  </w:num>
  <w:num w:numId="25">
    <w:abstractNumId w:val="8"/>
  </w:num>
  <w:num w:numId="26">
    <w:abstractNumId w:val="17"/>
  </w:num>
  <w:num w:numId="27">
    <w:abstractNumId w:val="16"/>
  </w:num>
  <w:num w:numId="28">
    <w:abstractNumId w:val="3"/>
  </w:num>
  <w:num w:numId="29">
    <w:abstractNumId w:val="1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5DA7"/>
    <w:rsid w:val="000021E0"/>
    <w:rsid w:val="00003031"/>
    <w:rsid w:val="0000332D"/>
    <w:rsid w:val="000049D4"/>
    <w:rsid w:val="000057A2"/>
    <w:rsid w:val="000062E5"/>
    <w:rsid w:val="000127B1"/>
    <w:rsid w:val="00014A5C"/>
    <w:rsid w:val="00016AC6"/>
    <w:rsid w:val="00025551"/>
    <w:rsid w:val="00040E90"/>
    <w:rsid w:val="000423BC"/>
    <w:rsid w:val="00042CD5"/>
    <w:rsid w:val="000500EB"/>
    <w:rsid w:val="00052A8C"/>
    <w:rsid w:val="0005431B"/>
    <w:rsid w:val="000634A8"/>
    <w:rsid w:val="00063500"/>
    <w:rsid w:val="0006359C"/>
    <w:rsid w:val="00066CDC"/>
    <w:rsid w:val="00080415"/>
    <w:rsid w:val="00080BA7"/>
    <w:rsid w:val="00083D1F"/>
    <w:rsid w:val="000872CD"/>
    <w:rsid w:val="000874FC"/>
    <w:rsid w:val="00087EDE"/>
    <w:rsid w:val="000933FB"/>
    <w:rsid w:val="00095235"/>
    <w:rsid w:val="00097E15"/>
    <w:rsid w:val="000A2438"/>
    <w:rsid w:val="000A4566"/>
    <w:rsid w:val="000A50E7"/>
    <w:rsid w:val="000B4B8E"/>
    <w:rsid w:val="000C108F"/>
    <w:rsid w:val="000C2B5E"/>
    <w:rsid w:val="000D153C"/>
    <w:rsid w:val="000D4323"/>
    <w:rsid w:val="000D6347"/>
    <w:rsid w:val="000F3839"/>
    <w:rsid w:val="00114B5B"/>
    <w:rsid w:val="00115187"/>
    <w:rsid w:val="0011572F"/>
    <w:rsid w:val="00117BDA"/>
    <w:rsid w:val="00120282"/>
    <w:rsid w:val="00131EE3"/>
    <w:rsid w:val="0013773F"/>
    <w:rsid w:val="00146D24"/>
    <w:rsid w:val="0015013B"/>
    <w:rsid w:val="00152D89"/>
    <w:rsid w:val="00152DC2"/>
    <w:rsid w:val="00156CEA"/>
    <w:rsid w:val="00165515"/>
    <w:rsid w:val="001661FA"/>
    <w:rsid w:val="00167EF9"/>
    <w:rsid w:val="00173725"/>
    <w:rsid w:val="00177D08"/>
    <w:rsid w:val="00184D46"/>
    <w:rsid w:val="00185FB1"/>
    <w:rsid w:val="00190127"/>
    <w:rsid w:val="0019113E"/>
    <w:rsid w:val="001A061E"/>
    <w:rsid w:val="001B0452"/>
    <w:rsid w:val="001C0ECB"/>
    <w:rsid w:val="001C237C"/>
    <w:rsid w:val="001C3C8A"/>
    <w:rsid w:val="001C51C3"/>
    <w:rsid w:val="001C63AC"/>
    <w:rsid w:val="001D1A2B"/>
    <w:rsid w:val="001D3A8A"/>
    <w:rsid w:val="001D6380"/>
    <w:rsid w:val="001E284B"/>
    <w:rsid w:val="001E55E5"/>
    <w:rsid w:val="001E698A"/>
    <w:rsid w:val="001E74EC"/>
    <w:rsid w:val="001F1F78"/>
    <w:rsid w:val="001F532F"/>
    <w:rsid w:val="00200B38"/>
    <w:rsid w:val="00211FB9"/>
    <w:rsid w:val="002136CA"/>
    <w:rsid w:val="00215F38"/>
    <w:rsid w:val="00216125"/>
    <w:rsid w:val="00232F13"/>
    <w:rsid w:val="00237A7D"/>
    <w:rsid w:val="00247B7C"/>
    <w:rsid w:val="00255853"/>
    <w:rsid w:val="0025650F"/>
    <w:rsid w:val="0025782F"/>
    <w:rsid w:val="0026243A"/>
    <w:rsid w:val="00270F71"/>
    <w:rsid w:val="002726BD"/>
    <w:rsid w:val="002747A5"/>
    <w:rsid w:val="002756E4"/>
    <w:rsid w:val="00276991"/>
    <w:rsid w:val="002804E4"/>
    <w:rsid w:val="00285A87"/>
    <w:rsid w:val="0028675B"/>
    <w:rsid w:val="00286C61"/>
    <w:rsid w:val="00287021"/>
    <w:rsid w:val="00291526"/>
    <w:rsid w:val="002971E4"/>
    <w:rsid w:val="00297884"/>
    <w:rsid w:val="002A2DC6"/>
    <w:rsid w:val="002A5D10"/>
    <w:rsid w:val="002B21EF"/>
    <w:rsid w:val="002B4831"/>
    <w:rsid w:val="002B4C40"/>
    <w:rsid w:val="002C0AE3"/>
    <w:rsid w:val="002C5882"/>
    <w:rsid w:val="002C72B8"/>
    <w:rsid w:val="002D70F8"/>
    <w:rsid w:val="002E6297"/>
    <w:rsid w:val="002E7E4B"/>
    <w:rsid w:val="002F0DF4"/>
    <w:rsid w:val="002F3391"/>
    <w:rsid w:val="002F5DA7"/>
    <w:rsid w:val="003007C4"/>
    <w:rsid w:val="003111B0"/>
    <w:rsid w:val="003136EC"/>
    <w:rsid w:val="00325166"/>
    <w:rsid w:val="00335E0C"/>
    <w:rsid w:val="00342B84"/>
    <w:rsid w:val="00346077"/>
    <w:rsid w:val="00347062"/>
    <w:rsid w:val="003473D3"/>
    <w:rsid w:val="00360B60"/>
    <w:rsid w:val="00362565"/>
    <w:rsid w:val="00363006"/>
    <w:rsid w:val="00363DDE"/>
    <w:rsid w:val="00366ACF"/>
    <w:rsid w:val="00372ACE"/>
    <w:rsid w:val="00375268"/>
    <w:rsid w:val="003757C7"/>
    <w:rsid w:val="00380ABD"/>
    <w:rsid w:val="003904FC"/>
    <w:rsid w:val="00393315"/>
    <w:rsid w:val="0039559E"/>
    <w:rsid w:val="003A1378"/>
    <w:rsid w:val="003A1E91"/>
    <w:rsid w:val="003B10DD"/>
    <w:rsid w:val="003C22A9"/>
    <w:rsid w:val="003C432C"/>
    <w:rsid w:val="003C72BC"/>
    <w:rsid w:val="003D4B0C"/>
    <w:rsid w:val="003D4EC5"/>
    <w:rsid w:val="003D63F7"/>
    <w:rsid w:val="003D75B4"/>
    <w:rsid w:val="003D764E"/>
    <w:rsid w:val="003E106E"/>
    <w:rsid w:val="003E6C6E"/>
    <w:rsid w:val="003F6247"/>
    <w:rsid w:val="00401400"/>
    <w:rsid w:val="00403FE8"/>
    <w:rsid w:val="0041358E"/>
    <w:rsid w:val="0043702D"/>
    <w:rsid w:val="004371C0"/>
    <w:rsid w:val="004379C9"/>
    <w:rsid w:val="00440E6A"/>
    <w:rsid w:val="00440EF4"/>
    <w:rsid w:val="00441411"/>
    <w:rsid w:val="00444007"/>
    <w:rsid w:val="00447307"/>
    <w:rsid w:val="004502B8"/>
    <w:rsid w:val="00450EC2"/>
    <w:rsid w:val="0045744B"/>
    <w:rsid w:val="00457E29"/>
    <w:rsid w:val="00461758"/>
    <w:rsid w:val="00474B8A"/>
    <w:rsid w:val="004811ED"/>
    <w:rsid w:val="00494AC8"/>
    <w:rsid w:val="004A4415"/>
    <w:rsid w:val="004A6D7E"/>
    <w:rsid w:val="004B5F53"/>
    <w:rsid w:val="004C0139"/>
    <w:rsid w:val="004C02D1"/>
    <w:rsid w:val="004C383E"/>
    <w:rsid w:val="004C4295"/>
    <w:rsid w:val="004E133B"/>
    <w:rsid w:val="004E1BC6"/>
    <w:rsid w:val="004E3849"/>
    <w:rsid w:val="004E5A3C"/>
    <w:rsid w:val="004F28B9"/>
    <w:rsid w:val="004F59F2"/>
    <w:rsid w:val="00500F05"/>
    <w:rsid w:val="00504B8E"/>
    <w:rsid w:val="00504C3D"/>
    <w:rsid w:val="00505ADB"/>
    <w:rsid w:val="00513178"/>
    <w:rsid w:val="005138B9"/>
    <w:rsid w:val="005163A4"/>
    <w:rsid w:val="00520E3D"/>
    <w:rsid w:val="00523433"/>
    <w:rsid w:val="00525730"/>
    <w:rsid w:val="00532BA8"/>
    <w:rsid w:val="0053361C"/>
    <w:rsid w:val="00541644"/>
    <w:rsid w:val="005423E9"/>
    <w:rsid w:val="00553238"/>
    <w:rsid w:val="00555C97"/>
    <w:rsid w:val="00556C77"/>
    <w:rsid w:val="00557D84"/>
    <w:rsid w:val="00562FAB"/>
    <w:rsid w:val="00563CFC"/>
    <w:rsid w:val="005640C6"/>
    <w:rsid w:val="005661AD"/>
    <w:rsid w:val="0057509E"/>
    <w:rsid w:val="00590E6F"/>
    <w:rsid w:val="005910B2"/>
    <w:rsid w:val="005A6FB7"/>
    <w:rsid w:val="005B67E1"/>
    <w:rsid w:val="005C0857"/>
    <w:rsid w:val="005C1EDE"/>
    <w:rsid w:val="005C7633"/>
    <w:rsid w:val="005D3799"/>
    <w:rsid w:val="005D5AB8"/>
    <w:rsid w:val="005E097F"/>
    <w:rsid w:val="005E3397"/>
    <w:rsid w:val="005E3D37"/>
    <w:rsid w:val="005E6F22"/>
    <w:rsid w:val="005E78E6"/>
    <w:rsid w:val="005F1FB9"/>
    <w:rsid w:val="005F32C4"/>
    <w:rsid w:val="005F58E0"/>
    <w:rsid w:val="00604A4F"/>
    <w:rsid w:val="00605769"/>
    <w:rsid w:val="00605CE1"/>
    <w:rsid w:val="00613185"/>
    <w:rsid w:val="00615C04"/>
    <w:rsid w:val="006354FE"/>
    <w:rsid w:val="006367F0"/>
    <w:rsid w:val="0063790A"/>
    <w:rsid w:val="00640DCF"/>
    <w:rsid w:val="0064185D"/>
    <w:rsid w:val="006451BD"/>
    <w:rsid w:val="0065539D"/>
    <w:rsid w:val="006658B8"/>
    <w:rsid w:val="00672413"/>
    <w:rsid w:val="00675962"/>
    <w:rsid w:val="006773DD"/>
    <w:rsid w:val="00682D2A"/>
    <w:rsid w:val="006860CA"/>
    <w:rsid w:val="0068706F"/>
    <w:rsid w:val="00691169"/>
    <w:rsid w:val="00693626"/>
    <w:rsid w:val="006A12BD"/>
    <w:rsid w:val="006A5F1C"/>
    <w:rsid w:val="006B3588"/>
    <w:rsid w:val="006B6EA8"/>
    <w:rsid w:val="006C7693"/>
    <w:rsid w:val="006D7606"/>
    <w:rsid w:val="006E0DD2"/>
    <w:rsid w:val="006F2474"/>
    <w:rsid w:val="006F7D46"/>
    <w:rsid w:val="00700152"/>
    <w:rsid w:val="007100C2"/>
    <w:rsid w:val="00714972"/>
    <w:rsid w:val="007221B5"/>
    <w:rsid w:val="007319C0"/>
    <w:rsid w:val="00744AF7"/>
    <w:rsid w:val="007559A2"/>
    <w:rsid w:val="00763554"/>
    <w:rsid w:val="00767ADD"/>
    <w:rsid w:val="007729A1"/>
    <w:rsid w:val="007744D2"/>
    <w:rsid w:val="00775122"/>
    <w:rsid w:val="00775ECF"/>
    <w:rsid w:val="00782A07"/>
    <w:rsid w:val="00786E64"/>
    <w:rsid w:val="00787E68"/>
    <w:rsid w:val="00795BFC"/>
    <w:rsid w:val="00796228"/>
    <w:rsid w:val="007A1C59"/>
    <w:rsid w:val="007A2979"/>
    <w:rsid w:val="007B26BC"/>
    <w:rsid w:val="007B2DF3"/>
    <w:rsid w:val="007B3A3F"/>
    <w:rsid w:val="007C2A3B"/>
    <w:rsid w:val="007C422C"/>
    <w:rsid w:val="007C6FEF"/>
    <w:rsid w:val="007D62D2"/>
    <w:rsid w:val="007D7657"/>
    <w:rsid w:val="007E49D0"/>
    <w:rsid w:val="007E5D4D"/>
    <w:rsid w:val="007E6FEF"/>
    <w:rsid w:val="007F16B4"/>
    <w:rsid w:val="007F72D6"/>
    <w:rsid w:val="007F7747"/>
    <w:rsid w:val="00801313"/>
    <w:rsid w:val="00810A53"/>
    <w:rsid w:val="008132A2"/>
    <w:rsid w:val="008134B5"/>
    <w:rsid w:val="008207D9"/>
    <w:rsid w:val="00820CA3"/>
    <w:rsid w:val="00822FAB"/>
    <w:rsid w:val="008301D2"/>
    <w:rsid w:val="008316FC"/>
    <w:rsid w:val="00833362"/>
    <w:rsid w:val="00845066"/>
    <w:rsid w:val="0084532E"/>
    <w:rsid w:val="00852DE3"/>
    <w:rsid w:val="008612E7"/>
    <w:rsid w:val="008628B5"/>
    <w:rsid w:val="00864463"/>
    <w:rsid w:val="008644E7"/>
    <w:rsid w:val="00867671"/>
    <w:rsid w:val="00867A69"/>
    <w:rsid w:val="00867E1A"/>
    <w:rsid w:val="008700A0"/>
    <w:rsid w:val="00873FED"/>
    <w:rsid w:val="00876AE2"/>
    <w:rsid w:val="008770ED"/>
    <w:rsid w:val="0088278A"/>
    <w:rsid w:val="0088528B"/>
    <w:rsid w:val="00887134"/>
    <w:rsid w:val="008907E9"/>
    <w:rsid w:val="008A103D"/>
    <w:rsid w:val="008A723B"/>
    <w:rsid w:val="008B003B"/>
    <w:rsid w:val="008B12F6"/>
    <w:rsid w:val="008B6A1D"/>
    <w:rsid w:val="008B7248"/>
    <w:rsid w:val="008C2006"/>
    <w:rsid w:val="008C35F3"/>
    <w:rsid w:val="008D1A9D"/>
    <w:rsid w:val="008D31DC"/>
    <w:rsid w:val="008D4EBE"/>
    <w:rsid w:val="008D6675"/>
    <w:rsid w:val="008E1FA5"/>
    <w:rsid w:val="008E3263"/>
    <w:rsid w:val="008E41FB"/>
    <w:rsid w:val="008E6075"/>
    <w:rsid w:val="008F00A7"/>
    <w:rsid w:val="008F013F"/>
    <w:rsid w:val="008F5FF3"/>
    <w:rsid w:val="008F7CDA"/>
    <w:rsid w:val="00903BCB"/>
    <w:rsid w:val="00905118"/>
    <w:rsid w:val="00905626"/>
    <w:rsid w:val="0090581F"/>
    <w:rsid w:val="00922BE7"/>
    <w:rsid w:val="009268BB"/>
    <w:rsid w:val="009339B6"/>
    <w:rsid w:val="00933D68"/>
    <w:rsid w:val="009368F3"/>
    <w:rsid w:val="00942A63"/>
    <w:rsid w:val="009430E2"/>
    <w:rsid w:val="00956CBF"/>
    <w:rsid w:val="0097341A"/>
    <w:rsid w:val="009806EB"/>
    <w:rsid w:val="0098205C"/>
    <w:rsid w:val="00985712"/>
    <w:rsid w:val="009A2202"/>
    <w:rsid w:val="009A25C8"/>
    <w:rsid w:val="009A7DE1"/>
    <w:rsid w:val="009B01D1"/>
    <w:rsid w:val="009B32BB"/>
    <w:rsid w:val="009C4132"/>
    <w:rsid w:val="009D2070"/>
    <w:rsid w:val="009D71FD"/>
    <w:rsid w:val="009E2431"/>
    <w:rsid w:val="009E3702"/>
    <w:rsid w:val="009E37B7"/>
    <w:rsid w:val="009E3D49"/>
    <w:rsid w:val="009E67BE"/>
    <w:rsid w:val="009F0D05"/>
    <w:rsid w:val="009F21F1"/>
    <w:rsid w:val="009F2764"/>
    <w:rsid w:val="009F59C2"/>
    <w:rsid w:val="009F61E8"/>
    <w:rsid w:val="009F7AFD"/>
    <w:rsid w:val="00A00E6C"/>
    <w:rsid w:val="00A01AA3"/>
    <w:rsid w:val="00A13CB9"/>
    <w:rsid w:val="00A14020"/>
    <w:rsid w:val="00A203F1"/>
    <w:rsid w:val="00A21E88"/>
    <w:rsid w:val="00A22DFC"/>
    <w:rsid w:val="00A25628"/>
    <w:rsid w:val="00A25D1A"/>
    <w:rsid w:val="00A40E25"/>
    <w:rsid w:val="00A43ABF"/>
    <w:rsid w:val="00A43BC1"/>
    <w:rsid w:val="00A440C3"/>
    <w:rsid w:val="00A51EE0"/>
    <w:rsid w:val="00A60A0B"/>
    <w:rsid w:val="00A60F13"/>
    <w:rsid w:val="00A640A4"/>
    <w:rsid w:val="00A643BA"/>
    <w:rsid w:val="00A66921"/>
    <w:rsid w:val="00A676C3"/>
    <w:rsid w:val="00A75DEB"/>
    <w:rsid w:val="00A8060B"/>
    <w:rsid w:val="00A827A0"/>
    <w:rsid w:val="00A82FD4"/>
    <w:rsid w:val="00A83963"/>
    <w:rsid w:val="00A83FFE"/>
    <w:rsid w:val="00A85387"/>
    <w:rsid w:val="00A85937"/>
    <w:rsid w:val="00A91B14"/>
    <w:rsid w:val="00A944D6"/>
    <w:rsid w:val="00AA1947"/>
    <w:rsid w:val="00AA7858"/>
    <w:rsid w:val="00AB5E67"/>
    <w:rsid w:val="00AB6DE5"/>
    <w:rsid w:val="00AC4999"/>
    <w:rsid w:val="00AC57F7"/>
    <w:rsid w:val="00AC5835"/>
    <w:rsid w:val="00AD3B31"/>
    <w:rsid w:val="00AD607A"/>
    <w:rsid w:val="00AE0553"/>
    <w:rsid w:val="00AE08C4"/>
    <w:rsid w:val="00AE78DC"/>
    <w:rsid w:val="00AF1A48"/>
    <w:rsid w:val="00AF55BC"/>
    <w:rsid w:val="00AF7508"/>
    <w:rsid w:val="00AF7760"/>
    <w:rsid w:val="00B00107"/>
    <w:rsid w:val="00B01CF9"/>
    <w:rsid w:val="00B02782"/>
    <w:rsid w:val="00B06472"/>
    <w:rsid w:val="00B157DA"/>
    <w:rsid w:val="00B17C18"/>
    <w:rsid w:val="00B17F4C"/>
    <w:rsid w:val="00B20F24"/>
    <w:rsid w:val="00B224AE"/>
    <w:rsid w:val="00B26411"/>
    <w:rsid w:val="00B30A73"/>
    <w:rsid w:val="00B326E4"/>
    <w:rsid w:val="00B372DF"/>
    <w:rsid w:val="00B40136"/>
    <w:rsid w:val="00B51D98"/>
    <w:rsid w:val="00B526E7"/>
    <w:rsid w:val="00B61371"/>
    <w:rsid w:val="00B64900"/>
    <w:rsid w:val="00B65E20"/>
    <w:rsid w:val="00B7353E"/>
    <w:rsid w:val="00B8447E"/>
    <w:rsid w:val="00B8506E"/>
    <w:rsid w:val="00B8606A"/>
    <w:rsid w:val="00B91895"/>
    <w:rsid w:val="00B9237A"/>
    <w:rsid w:val="00B94CD4"/>
    <w:rsid w:val="00BA08B4"/>
    <w:rsid w:val="00BA4A1F"/>
    <w:rsid w:val="00BA6AEA"/>
    <w:rsid w:val="00BA73A5"/>
    <w:rsid w:val="00BB0D97"/>
    <w:rsid w:val="00BB206E"/>
    <w:rsid w:val="00BB6195"/>
    <w:rsid w:val="00BC11C5"/>
    <w:rsid w:val="00BC205E"/>
    <w:rsid w:val="00BC4799"/>
    <w:rsid w:val="00BD08DF"/>
    <w:rsid w:val="00BE223A"/>
    <w:rsid w:val="00BF6BED"/>
    <w:rsid w:val="00BF705E"/>
    <w:rsid w:val="00C04D8B"/>
    <w:rsid w:val="00C119B5"/>
    <w:rsid w:val="00C138F3"/>
    <w:rsid w:val="00C21003"/>
    <w:rsid w:val="00C2124E"/>
    <w:rsid w:val="00C3214E"/>
    <w:rsid w:val="00C33846"/>
    <w:rsid w:val="00C34964"/>
    <w:rsid w:val="00C402FE"/>
    <w:rsid w:val="00C429E0"/>
    <w:rsid w:val="00C464AF"/>
    <w:rsid w:val="00C506BE"/>
    <w:rsid w:val="00C530A5"/>
    <w:rsid w:val="00C777CD"/>
    <w:rsid w:val="00C83C2B"/>
    <w:rsid w:val="00C84F94"/>
    <w:rsid w:val="00C87260"/>
    <w:rsid w:val="00C96EF1"/>
    <w:rsid w:val="00CB1354"/>
    <w:rsid w:val="00CB761F"/>
    <w:rsid w:val="00CB7E8E"/>
    <w:rsid w:val="00CC09E5"/>
    <w:rsid w:val="00CC1A92"/>
    <w:rsid w:val="00CC33CF"/>
    <w:rsid w:val="00CC41FE"/>
    <w:rsid w:val="00CD1F9C"/>
    <w:rsid w:val="00CD5329"/>
    <w:rsid w:val="00CD7776"/>
    <w:rsid w:val="00CE404E"/>
    <w:rsid w:val="00D00A1D"/>
    <w:rsid w:val="00D11F4B"/>
    <w:rsid w:val="00D12B91"/>
    <w:rsid w:val="00D1390A"/>
    <w:rsid w:val="00D13CC8"/>
    <w:rsid w:val="00D209FF"/>
    <w:rsid w:val="00D24B31"/>
    <w:rsid w:val="00D33F90"/>
    <w:rsid w:val="00D47087"/>
    <w:rsid w:val="00D53856"/>
    <w:rsid w:val="00D5385E"/>
    <w:rsid w:val="00D564A4"/>
    <w:rsid w:val="00D6017C"/>
    <w:rsid w:val="00D60309"/>
    <w:rsid w:val="00D613A8"/>
    <w:rsid w:val="00D642B7"/>
    <w:rsid w:val="00D64DED"/>
    <w:rsid w:val="00D6621D"/>
    <w:rsid w:val="00D678EF"/>
    <w:rsid w:val="00D67F80"/>
    <w:rsid w:val="00D711F4"/>
    <w:rsid w:val="00D728AA"/>
    <w:rsid w:val="00D72C5B"/>
    <w:rsid w:val="00D739B9"/>
    <w:rsid w:val="00D829EC"/>
    <w:rsid w:val="00D84ADB"/>
    <w:rsid w:val="00D919D1"/>
    <w:rsid w:val="00D969FA"/>
    <w:rsid w:val="00DB2790"/>
    <w:rsid w:val="00DB50D2"/>
    <w:rsid w:val="00DC1665"/>
    <w:rsid w:val="00DC1889"/>
    <w:rsid w:val="00DC33B6"/>
    <w:rsid w:val="00DC4841"/>
    <w:rsid w:val="00DD2888"/>
    <w:rsid w:val="00DE210D"/>
    <w:rsid w:val="00DE53C8"/>
    <w:rsid w:val="00DF092A"/>
    <w:rsid w:val="00DF1B82"/>
    <w:rsid w:val="00DF705A"/>
    <w:rsid w:val="00DF7801"/>
    <w:rsid w:val="00E00568"/>
    <w:rsid w:val="00E06E19"/>
    <w:rsid w:val="00E1119E"/>
    <w:rsid w:val="00E2177F"/>
    <w:rsid w:val="00E22359"/>
    <w:rsid w:val="00E22EF5"/>
    <w:rsid w:val="00E25141"/>
    <w:rsid w:val="00E320D1"/>
    <w:rsid w:val="00E32892"/>
    <w:rsid w:val="00E3527A"/>
    <w:rsid w:val="00E42AAC"/>
    <w:rsid w:val="00E4611F"/>
    <w:rsid w:val="00E4755C"/>
    <w:rsid w:val="00E5169C"/>
    <w:rsid w:val="00E55206"/>
    <w:rsid w:val="00E71D8D"/>
    <w:rsid w:val="00E72F52"/>
    <w:rsid w:val="00E76867"/>
    <w:rsid w:val="00E8525D"/>
    <w:rsid w:val="00E905E3"/>
    <w:rsid w:val="00E90BCF"/>
    <w:rsid w:val="00E93DD4"/>
    <w:rsid w:val="00E97776"/>
    <w:rsid w:val="00EA046B"/>
    <w:rsid w:val="00EA22C1"/>
    <w:rsid w:val="00EA23E9"/>
    <w:rsid w:val="00EA288D"/>
    <w:rsid w:val="00EA6C71"/>
    <w:rsid w:val="00EA7D3C"/>
    <w:rsid w:val="00EB0056"/>
    <w:rsid w:val="00EB0181"/>
    <w:rsid w:val="00EB4B57"/>
    <w:rsid w:val="00EC0D45"/>
    <w:rsid w:val="00EC2AE3"/>
    <w:rsid w:val="00EC441F"/>
    <w:rsid w:val="00EC5CC7"/>
    <w:rsid w:val="00ED0967"/>
    <w:rsid w:val="00ED171B"/>
    <w:rsid w:val="00ED5CC2"/>
    <w:rsid w:val="00ED6712"/>
    <w:rsid w:val="00ED6D45"/>
    <w:rsid w:val="00EE3C98"/>
    <w:rsid w:val="00EE51F4"/>
    <w:rsid w:val="00EE7E31"/>
    <w:rsid w:val="00EF105F"/>
    <w:rsid w:val="00EF3AC7"/>
    <w:rsid w:val="00EF4B3B"/>
    <w:rsid w:val="00F0011E"/>
    <w:rsid w:val="00F021E6"/>
    <w:rsid w:val="00F0416E"/>
    <w:rsid w:val="00F052AD"/>
    <w:rsid w:val="00F12E1B"/>
    <w:rsid w:val="00F13E96"/>
    <w:rsid w:val="00F22032"/>
    <w:rsid w:val="00F22371"/>
    <w:rsid w:val="00F25A48"/>
    <w:rsid w:val="00F368BB"/>
    <w:rsid w:val="00F47625"/>
    <w:rsid w:val="00F64A14"/>
    <w:rsid w:val="00F6682F"/>
    <w:rsid w:val="00F73B2A"/>
    <w:rsid w:val="00F75C65"/>
    <w:rsid w:val="00F80416"/>
    <w:rsid w:val="00F93314"/>
    <w:rsid w:val="00F94EA8"/>
    <w:rsid w:val="00F95F20"/>
    <w:rsid w:val="00FA273C"/>
    <w:rsid w:val="00FC1B0F"/>
    <w:rsid w:val="00FC2742"/>
    <w:rsid w:val="00FC5C01"/>
    <w:rsid w:val="00FC79C5"/>
    <w:rsid w:val="00FD3393"/>
    <w:rsid w:val="00FD3833"/>
    <w:rsid w:val="00FD4D10"/>
    <w:rsid w:val="00FE127E"/>
    <w:rsid w:val="00FE1604"/>
    <w:rsid w:val="00FE2DDE"/>
    <w:rsid w:val="00FE668D"/>
    <w:rsid w:val="00FF26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F70B19"/>
  <w15:chartTrackingRefBased/>
  <w15:docId w15:val="{C2961C99-3225-469D-90A6-5A0DB71FE4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57E2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unhideWhenUsed/>
    <w:qFormat/>
    <w:rsid w:val="00185FB1"/>
    <w:pPr>
      <w:keepNext/>
      <w:spacing w:before="240" w:after="60" w:line="240" w:lineRule="auto"/>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640A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40A4"/>
  </w:style>
  <w:style w:type="paragraph" w:styleId="Footer">
    <w:name w:val="footer"/>
    <w:basedOn w:val="Normal"/>
    <w:link w:val="FooterChar"/>
    <w:uiPriority w:val="99"/>
    <w:unhideWhenUsed/>
    <w:rsid w:val="00A640A4"/>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40A4"/>
  </w:style>
  <w:style w:type="paragraph" w:styleId="ListParagraph">
    <w:name w:val="List Paragraph"/>
    <w:basedOn w:val="Normal"/>
    <w:uiPriority w:val="34"/>
    <w:qFormat/>
    <w:rsid w:val="008628B5"/>
    <w:pPr>
      <w:spacing w:after="0" w:line="240" w:lineRule="auto"/>
      <w:ind w:left="720"/>
      <w:contextualSpacing/>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185FB1"/>
    <w:rPr>
      <w:rFonts w:ascii="Cambria" w:eastAsia="Times New Roman" w:hAnsi="Cambria" w:cs="Times New Roman"/>
      <w:b/>
      <w:bCs/>
      <w:sz w:val="26"/>
      <w:szCs w:val="26"/>
    </w:rPr>
  </w:style>
  <w:style w:type="paragraph" w:customStyle="1" w:styleId="Default">
    <w:name w:val="Default"/>
    <w:rsid w:val="008132A2"/>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25650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5650F"/>
    <w:rPr>
      <w:rFonts w:ascii="Segoe UI" w:hAnsi="Segoe UI" w:cs="Segoe UI"/>
      <w:sz w:val="18"/>
      <w:szCs w:val="18"/>
    </w:rPr>
  </w:style>
  <w:style w:type="character" w:styleId="Hyperlink">
    <w:name w:val="Hyperlink"/>
    <w:basedOn w:val="DefaultParagraphFont"/>
    <w:uiPriority w:val="99"/>
    <w:unhideWhenUsed/>
    <w:rsid w:val="001C0ECB"/>
    <w:rPr>
      <w:color w:val="0563C1" w:themeColor="hyperlink"/>
      <w:u w:val="single"/>
    </w:rPr>
  </w:style>
  <w:style w:type="paragraph" w:styleId="NormalWeb">
    <w:name w:val="Normal (Web)"/>
    <w:basedOn w:val="Normal"/>
    <w:uiPriority w:val="99"/>
    <w:unhideWhenUsed/>
    <w:rsid w:val="008B003B"/>
    <w:pPr>
      <w:spacing w:after="0" w:line="240" w:lineRule="auto"/>
    </w:pPr>
    <w:rPr>
      <w:rFonts w:ascii="Calibri" w:hAnsi="Calibri" w:cs="Calibri"/>
    </w:rPr>
  </w:style>
  <w:style w:type="paragraph" w:styleId="NoSpacing">
    <w:name w:val="No Spacing"/>
    <w:uiPriority w:val="1"/>
    <w:qFormat/>
    <w:rsid w:val="008C35F3"/>
    <w:pPr>
      <w:spacing w:after="0" w:line="240" w:lineRule="auto"/>
    </w:pPr>
    <w:rPr>
      <w:rFonts w:ascii="Times New Roman" w:eastAsia="Times New Roman" w:hAnsi="Times New Roman" w:cs="Times New Roman"/>
      <w:sz w:val="24"/>
      <w:szCs w:val="20"/>
    </w:rPr>
  </w:style>
  <w:style w:type="paragraph" w:styleId="BodyText">
    <w:name w:val="Body Text"/>
    <w:basedOn w:val="Normal"/>
    <w:link w:val="BodyTextChar"/>
    <w:uiPriority w:val="1"/>
    <w:qFormat/>
    <w:rsid w:val="007221B5"/>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7221B5"/>
    <w:rPr>
      <w:rFonts w:ascii="Times New Roman" w:eastAsia="Times New Roman" w:hAnsi="Times New Roman" w:cs="Times New Roman"/>
      <w:sz w:val="24"/>
      <w:szCs w:val="24"/>
    </w:rPr>
  </w:style>
  <w:style w:type="paragraph" w:customStyle="1" w:styleId="xmsonormal">
    <w:name w:val="x_msonormal"/>
    <w:basedOn w:val="Normal"/>
    <w:uiPriority w:val="99"/>
    <w:semiHidden/>
    <w:rsid w:val="007221B5"/>
    <w:pPr>
      <w:spacing w:after="0" w:line="240" w:lineRule="auto"/>
    </w:pPr>
    <w:rPr>
      <w:rFonts w:ascii="Calibri" w:hAnsi="Calibri" w:cs="Calibri"/>
    </w:rPr>
  </w:style>
  <w:style w:type="paragraph" w:styleId="BodyText2">
    <w:name w:val="Body Text 2"/>
    <w:basedOn w:val="Normal"/>
    <w:link w:val="BodyText2Char"/>
    <w:uiPriority w:val="99"/>
    <w:unhideWhenUsed/>
    <w:rsid w:val="00F64A14"/>
    <w:pPr>
      <w:spacing w:after="120" w:line="480" w:lineRule="auto"/>
    </w:pPr>
  </w:style>
  <w:style w:type="character" w:customStyle="1" w:styleId="BodyText2Char">
    <w:name w:val="Body Text 2 Char"/>
    <w:basedOn w:val="DefaultParagraphFont"/>
    <w:link w:val="BodyText2"/>
    <w:uiPriority w:val="99"/>
    <w:rsid w:val="00F64A14"/>
  </w:style>
  <w:style w:type="character" w:customStyle="1" w:styleId="Heading1Char">
    <w:name w:val="Heading 1 Char"/>
    <w:basedOn w:val="DefaultParagraphFont"/>
    <w:link w:val="Heading1"/>
    <w:uiPriority w:val="9"/>
    <w:rsid w:val="00457E29"/>
    <w:rPr>
      <w:rFonts w:asciiTheme="majorHAnsi" w:eastAsiaTheme="majorEastAsia" w:hAnsiTheme="majorHAnsi" w:cstheme="majorBidi"/>
      <w:color w:val="2E74B5" w:themeColor="accent1" w:themeShade="BF"/>
      <w:sz w:val="32"/>
      <w:szCs w:val="32"/>
    </w:rPr>
  </w:style>
  <w:style w:type="paragraph" w:customStyle="1" w:styleId="xxruletitle">
    <w:name w:val="x_xruletitle"/>
    <w:basedOn w:val="Normal"/>
    <w:uiPriority w:val="99"/>
    <w:semiHidden/>
    <w:rsid w:val="009B32BB"/>
    <w:pPr>
      <w:spacing w:after="0" w:line="240" w:lineRule="auto"/>
    </w:pPr>
    <w:rPr>
      <w:rFonts w:ascii="Calibri" w:hAnsi="Calibri" w:cs="Calibri"/>
    </w:rPr>
  </w:style>
  <w:style w:type="character" w:styleId="UnresolvedMention">
    <w:name w:val="Unresolved Mention"/>
    <w:basedOn w:val="DefaultParagraphFont"/>
    <w:uiPriority w:val="99"/>
    <w:semiHidden/>
    <w:unhideWhenUsed/>
    <w:rsid w:val="00555C97"/>
    <w:rPr>
      <w:color w:val="605E5C"/>
      <w:shd w:val="clear" w:color="auto" w:fill="E1DFDD"/>
    </w:rPr>
  </w:style>
  <w:style w:type="character" w:styleId="FollowedHyperlink">
    <w:name w:val="FollowedHyperlink"/>
    <w:basedOn w:val="DefaultParagraphFont"/>
    <w:uiPriority w:val="99"/>
    <w:semiHidden/>
    <w:unhideWhenUsed/>
    <w:rsid w:val="00D60309"/>
    <w:rPr>
      <w:color w:val="954F72" w:themeColor="followedHyperlink"/>
      <w:u w:val="single"/>
    </w:rPr>
  </w:style>
  <w:style w:type="paragraph" w:customStyle="1" w:styleId="ruletitle">
    <w:name w:val="rule_title"/>
    <w:basedOn w:val="Normal"/>
    <w:rsid w:val="0029788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evel1">
    <w:name w:val="level_1"/>
    <w:basedOn w:val="DefaultParagraphFont"/>
    <w:rsid w:val="00297884"/>
  </w:style>
  <w:style w:type="paragraph" w:customStyle="1" w:styleId="historynotes">
    <w:name w:val="history_notes"/>
    <w:basedOn w:val="Normal"/>
    <w:rsid w:val="0029788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evel2">
    <w:name w:val="level_2"/>
    <w:basedOn w:val="DefaultParagraphFont"/>
    <w:rsid w:val="00852DE3"/>
  </w:style>
  <w:style w:type="character" w:customStyle="1" w:styleId="level3">
    <w:name w:val="level_3"/>
    <w:basedOn w:val="DefaultParagraphFont"/>
    <w:rsid w:val="00852DE3"/>
  </w:style>
  <w:style w:type="paragraph" w:customStyle="1" w:styleId="line-indent">
    <w:name w:val="line-indent"/>
    <w:basedOn w:val="Normal"/>
    <w:rsid w:val="00CD1F9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atchline">
    <w:name w:val="catchline"/>
    <w:basedOn w:val="DefaultParagraphFont"/>
    <w:rsid w:val="00CD1F9C"/>
  </w:style>
  <w:style w:type="character" w:customStyle="1" w:styleId="citation">
    <w:name w:val="citation"/>
    <w:basedOn w:val="DefaultParagraphFont"/>
    <w:rsid w:val="00CD1F9C"/>
  </w:style>
  <w:style w:type="character" w:customStyle="1" w:styleId="Header1">
    <w:name w:val="Header1"/>
    <w:basedOn w:val="DefaultParagraphFont"/>
    <w:rsid w:val="00CD1F9C"/>
  </w:style>
  <w:style w:type="character" w:styleId="CommentReference">
    <w:name w:val="annotation reference"/>
    <w:basedOn w:val="DefaultParagraphFont"/>
    <w:uiPriority w:val="99"/>
    <w:semiHidden/>
    <w:unhideWhenUsed/>
    <w:rsid w:val="00E4755C"/>
    <w:rPr>
      <w:sz w:val="16"/>
      <w:szCs w:val="16"/>
    </w:rPr>
  </w:style>
  <w:style w:type="paragraph" w:styleId="CommentText">
    <w:name w:val="annotation text"/>
    <w:basedOn w:val="Normal"/>
    <w:link w:val="CommentTextChar"/>
    <w:uiPriority w:val="99"/>
    <w:semiHidden/>
    <w:unhideWhenUsed/>
    <w:rsid w:val="00E4755C"/>
    <w:pPr>
      <w:spacing w:line="240" w:lineRule="auto"/>
    </w:pPr>
    <w:rPr>
      <w:sz w:val="20"/>
      <w:szCs w:val="20"/>
    </w:rPr>
  </w:style>
  <w:style w:type="character" w:customStyle="1" w:styleId="CommentTextChar">
    <w:name w:val="Comment Text Char"/>
    <w:basedOn w:val="DefaultParagraphFont"/>
    <w:link w:val="CommentText"/>
    <w:uiPriority w:val="99"/>
    <w:semiHidden/>
    <w:rsid w:val="00E4755C"/>
    <w:rPr>
      <w:sz w:val="20"/>
      <w:szCs w:val="20"/>
    </w:rPr>
  </w:style>
  <w:style w:type="paragraph" w:styleId="CommentSubject">
    <w:name w:val="annotation subject"/>
    <w:basedOn w:val="CommentText"/>
    <w:next w:val="CommentText"/>
    <w:link w:val="CommentSubjectChar"/>
    <w:uiPriority w:val="99"/>
    <w:semiHidden/>
    <w:unhideWhenUsed/>
    <w:rsid w:val="00E4755C"/>
    <w:rPr>
      <w:b/>
      <w:bCs/>
    </w:rPr>
  </w:style>
  <w:style w:type="character" w:customStyle="1" w:styleId="CommentSubjectChar">
    <w:name w:val="Comment Subject Char"/>
    <w:basedOn w:val="CommentTextChar"/>
    <w:link w:val="CommentSubject"/>
    <w:uiPriority w:val="99"/>
    <w:semiHidden/>
    <w:rsid w:val="00E4755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74314">
      <w:bodyDiv w:val="1"/>
      <w:marLeft w:val="0"/>
      <w:marRight w:val="0"/>
      <w:marTop w:val="0"/>
      <w:marBottom w:val="0"/>
      <w:divBdr>
        <w:top w:val="none" w:sz="0" w:space="0" w:color="auto"/>
        <w:left w:val="none" w:sz="0" w:space="0" w:color="auto"/>
        <w:bottom w:val="none" w:sz="0" w:space="0" w:color="auto"/>
        <w:right w:val="none" w:sz="0" w:space="0" w:color="auto"/>
      </w:divBdr>
    </w:div>
    <w:div w:id="114764116">
      <w:bodyDiv w:val="1"/>
      <w:marLeft w:val="0"/>
      <w:marRight w:val="0"/>
      <w:marTop w:val="0"/>
      <w:marBottom w:val="0"/>
      <w:divBdr>
        <w:top w:val="none" w:sz="0" w:space="0" w:color="auto"/>
        <w:left w:val="none" w:sz="0" w:space="0" w:color="auto"/>
        <w:bottom w:val="none" w:sz="0" w:space="0" w:color="auto"/>
        <w:right w:val="none" w:sz="0" w:space="0" w:color="auto"/>
      </w:divBdr>
    </w:div>
    <w:div w:id="199713176">
      <w:bodyDiv w:val="1"/>
      <w:marLeft w:val="0"/>
      <w:marRight w:val="0"/>
      <w:marTop w:val="0"/>
      <w:marBottom w:val="0"/>
      <w:divBdr>
        <w:top w:val="none" w:sz="0" w:space="0" w:color="auto"/>
        <w:left w:val="none" w:sz="0" w:space="0" w:color="auto"/>
        <w:bottom w:val="none" w:sz="0" w:space="0" w:color="auto"/>
        <w:right w:val="none" w:sz="0" w:space="0" w:color="auto"/>
      </w:divBdr>
    </w:div>
    <w:div w:id="215507569">
      <w:bodyDiv w:val="1"/>
      <w:marLeft w:val="0"/>
      <w:marRight w:val="0"/>
      <w:marTop w:val="0"/>
      <w:marBottom w:val="0"/>
      <w:divBdr>
        <w:top w:val="none" w:sz="0" w:space="0" w:color="auto"/>
        <w:left w:val="none" w:sz="0" w:space="0" w:color="auto"/>
        <w:bottom w:val="none" w:sz="0" w:space="0" w:color="auto"/>
        <w:right w:val="none" w:sz="0" w:space="0" w:color="auto"/>
      </w:divBdr>
      <w:divsChild>
        <w:div w:id="532693496">
          <w:marLeft w:val="0"/>
          <w:marRight w:val="0"/>
          <w:marTop w:val="0"/>
          <w:marBottom w:val="0"/>
          <w:divBdr>
            <w:top w:val="none" w:sz="0" w:space="0" w:color="auto"/>
            <w:left w:val="none" w:sz="0" w:space="0" w:color="auto"/>
            <w:bottom w:val="none" w:sz="0" w:space="0" w:color="auto"/>
            <w:right w:val="none" w:sz="0" w:space="0" w:color="auto"/>
          </w:divBdr>
        </w:div>
      </w:divsChild>
    </w:div>
    <w:div w:id="225992361">
      <w:bodyDiv w:val="1"/>
      <w:marLeft w:val="0"/>
      <w:marRight w:val="0"/>
      <w:marTop w:val="0"/>
      <w:marBottom w:val="0"/>
      <w:divBdr>
        <w:top w:val="none" w:sz="0" w:space="0" w:color="auto"/>
        <w:left w:val="none" w:sz="0" w:space="0" w:color="auto"/>
        <w:bottom w:val="none" w:sz="0" w:space="0" w:color="auto"/>
        <w:right w:val="none" w:sz="0" w:space="0" w:color="auto"/>
      </w:divBdr>
    </w:div>
    <w:div w:id="299844982">
      <w:bodyDiv w:val="1"/>
      <w:marLeft w:val="0"/>
      <w:marRight w:val="0"/>
      <w:marTop w:val="0"/>
      <w:marBottom w:val="0"/>
      <w:divBdr>
        <w:top w:val="none" w:sz="0" w:space="0" w:color="auto"/>
        <w:left w:val="none" w:sz="0" w:space="0" w:color="auto"/>
        <w:bottom w:val="none" w:sz="0" w:space="0" w:color="auto"/>
        <w:right w:val="none" w:sz="0" w:space="0" w:color="auto"/>
      </w:divBdr>
    </w:div>
    <w:div w:id="302465690">
      <w:bodyDiv w:val="1"/>
      <w:marLeft w:val="0"/>
      <w:marRight w:val="0"/>
      <w:marTop w:val="0"/>
      <w:marBottom w:val="0"/>
      <w:divBdr>
        <w:top w:val="none" w:sz="0" w:space="0" w:color="auto"/>
        <w:left w:val="none" w:sz="0" w:space="0" w:color="auto"/>
        <w:bottom w:val="none" w:sz="0" w:space="0" w:color="auto"/>
        <w:right w:val="none" w:sz="0" w:space="0" w:color="auto"/>
      </w:divBdr>
    </w:div>
    <w:div w:id="330765281">
      <w:bodyDiv w:val="1"/>
      <w:marLeft w:val="0"/>
      <w:marRight w:val="0"/>
      <w:marTop w:val="0"/>
      <w:marBottom w:val="0"/>
      <w:divBdr>
        <w:top w:val="none" w:sz="0" w:space="0" w:color="auto"/>
        <w:left w:val="none" w:sz="0" w:space="0" w:color="auto"/>
        <w:bottom w:val="none" w:sz="0" w:space="0" w:color="auto"/>
        <w:right w:val="none" w:sz="0" w:space="0" w:color="auto"/>
      </w:divBdr>
    </w:div>
    <w:div w:id="336273539">
      <w:bodyDiv w:val="1"/>
      <w:marLeft w:val="0"/>
      <w:marRight w:val="0"/>
      <w:marTop w:val="0"/>
      <w:marBottom w:val="0"/>
      <w:divBdr>
        <w:top w:val="none" w:sz="0" w:space="0" w:color="auto"/>
        <w:left w:val="none" w:sz="0" w:space="0" w:color="auto"/>
        <w:bottom w:val="none" w:sz="0" w:space="0" w:color="auto"/>
        <w:right w:val="none" w:sz="0" w:space="0" w:color="auto"/>
      </w:divBdr>
    </w:div>
    <w:div w:id="439762134">
      <w:bodyDiv w:val="1"/>
      <w:marLeft w:val="0"/>
      <w:marRight w:val="0"/>
      <w:marTop w:val="0"/>
      <w:marBottom w:val="0"/>
      <w:divBdr>
        <w:top w:val="none" w:sz="0" w:space="0" w:color="auto"/>
        <w:left w:val="none" w:sz="0" w:space="0" w:color="auto"/>
        <w:bottom w:val="none" w:sz="0" w:space="0" w:color="auto"/>
        <w:right w:val="none" w:sz="0" w:space="0" w:color="auto"/>
      </w:divBdr>
    </w:div>
    <w:div w:id="567762280">
      <w:bodyDiv w:val="1"/>
      <w:marLeft w:val="0"/>
      <w:marRight w:val="0"/>
      <w:marTop w:val="0"/>
      <w:marBottom w:val="0"/>
      <w:divBdr>
        <w:top w:val="none" w:sz="0" w:space="0" w:color="auto"/>
        <w:left w:val="none" w:sz="0" w:space="0" w:color="auto"/>
        <w:bottom w:val="none" w:sz="0" w:space="0" w:color="auto"/>
        <w:right w:val="none" w:sz="0" w:space="0" w:color="auto"/>
      </w:divBdr>
    </w:div>
    <w:div w:id="912663944">
      <w:bodyDiv w:val="1"/>
      <w:marLeft w:val="0"/>
      <w:marRight w:val="0"/>
      <w:marTop w:val="0"/>
      <w:marBottom w:val="0"/>
      <w:divBdr>
        <w:top w:val="none" w:sz="0" w:space="0" w:color="auto"/>
        <w:left w:val="none" w:sz="0" w:space="0" w:color="auto"/>
        <w:bottom w:val="none" w:sz="0" w:space="0" w:color="auto"/>
        <w:right w:val="none" w:sz="0" w:space="0" w:color="auto"/>
      </w:divBdr>
    </w:div>
    <w:div w:id="1007753454">
      <w:bodyDiv w:val="1"/>
      <w:marLeft w:val="0"/>
      <w:marRight w:val="0"/>
      <w:marTop w:val="0"/>
      <w:marBottom w:val="0"/>
      <w:divBdr>
        <w:top w:val="none" w:sz="0" w:space="0" w:color="auto"/>
        <w:left w:val="none" w:sz="0" w:space="0" w:color="auto"/>
        <w:bottom w:val="none" w:sz="0" w:space="0" w:color="auto"/>
        <w:right w:val="none" w:sz="0" w:space="0" w:color="auto"/>
      </w:divBdr>
    </w:div>
    <w:div w:id="1086151440">
      <w:bodyDiv w:val="1"/>
      <w:marLeft w:val="0"/>
      <w:marRight w:val="0"/>
      <w:marTop w:val="0"/>
      <w:marBottom w:val="0"/>
      <w:divBdr>
        <w:top w:val="none" w:sz="0" w:space="0" w:color="auto"/>
        <w:left w:val="none" w:sz="0" w:space="0" w:color="auto"/>
        <w:bottom w:val="none" w:sz="0" w:space="0" w:color="auto"/>
        <w:right w:val="none" w:sz="0" w:space="0" w:color="auto"/>
      </w:divBdr>
    </w:div>
    <w:div w:id="1117289604">
      <w:bodyDiv w:val="1"/>
      <w:marLeft w:val="0"/>
      <w:marRight w:val="0"/>
      <w:marTop w:val="0"/>
      <w:marBottom w:val="0"/>
      <w:divBdr>
        <w:top w:val="none" w:sz="0" w:space="0" w:color="auto"/>
        <w:left w:val="none" w:sz="0" w:space="0" w:color="auto"/>
        <w:bottom w:val="none" w:sz="0" w:space="0" w:color="auto"/>
        <w:right w:val="none" w:sz="0" w:space="0" w:color="auto"/>
      </w:divBdr>
    </w:div>
    <w:div w:id="1129201809">
      <w:bodyDiv w:val="1"/>
      <w:marLeft w:val="0"/>
      <w:marRight w:val="0"/>
      <w:marTop w:val="0"/>
      <w:marBottom w:val="0"/>
      <w:divBdr>
        <w:top w:val="none" w:sz="0" w:space="0" w:color="auto"/>
        <w:left w:val="none" w:sz="0" w:space="0" w:color="auto"/>
        <w:bottom w:val="none" w:sz="0" w:space="0" w:color="auto"/>
        <w:right w:val="none" w:sz="0" w:space="0" w:color="auto"/>
      </w:divBdr>
    </w:div>
    <w:div w:id="1146624854">
      <w:bodyDiv w:val="1"/>
      <w:marLeft w:val="0"/>
      <w:marRight w:val="0"/>
      <w:marTop w:val="0"/>
      <w:marBottom w:val="0"/>
      <w:divBdr>
        <w:top w:val="none" w:sz="0" w:space="0" w:color="auto"/>
        <w:left w:val="none" w:sz="0" w:space="0" w:color="auto"/>
        <w:bottom w:val="none" w:sz="0" w:space="0" w:color="auto"/>
        <w:right w:val="none" w:sz="0" w:space="0" w:color="auto"/>
      </w:divBdr>
    </w:div>
    <w:div w:id="1195775025">
      <w:bodyDiv w:val="1"/>
      <w:marLeft w:val="0"/>
      <w:marRight w:val="0"/>
      <w:marTop w:val="0"/>
      <w:marBottom w:val="0"/>
      <w:divBdr>
        <w:top w:val="none" w:sz="0" w:space="0" w:color="auto"/>
        <w:left w:val="none" w:sz="0" w:space="0" w:color="auto"/>
        <w:bottom w:val="none" w:sz="0" w:space="0" w:color="auto"/>
        <w:right w:val="none" w:sz="0" w:space="0" w:color="auto"/>
      </w:divBdr>
    </w:div>
    <w:div w:id="1196230257">
      <w:bodyDiv w:val="1"/>
      <w:marLeft w:val="0"/>
      <w:marRight w:val="0"/>
      <w:marTop w:val="0"/>
      <w:marBottom w:val="0"/>
      <w:divBdr>
        <w:top w:val="none" w:sz="0" w:space="0" w:color="auto"/>
        <w:left w:val="none" w:sz="0" w:space="0" w:color="auto"/>
        <w:bottom w:val="none" w:sz="0" w:space="0" w:color="auto"/>
        <w:right w:val="none" w:sz="0" w:space="0" w:color="auto"/>
      </w:divBdr>
    </w:div>
    <w:div w:id="1342470792">
      <w:bodyDiv w:val="1"/>
      <w:marLeft w:val="0"/>
      <w:marRight w:val="0"/>
      <w:marTop w:val="0"/>
      <w:marBottom w:val="0"/>
      <w:divBdr>
        <w:top w:val="none" w:sz="0" w:space="0" w:color="auto"/>
        <w:left w:val="none" w:sz="0" w:space="0" w:color="auto"/>
        <w:bottom w:val="none" w:sz="0" w:space="0" w:color="auto"/>
        <w:right w:val="none" w:sz="0" w:space="0" w:color="auto"/>
      </w:divBdr>
    </w:div>
    <w:div w:id="1345203166">
      <w:bodyDiv w:val="1"/>
      <w:marLeft w:val="0"/>
      <w:marRight w:val="0"/>
      <w:marTop w:val="0"/>
      <w:marBottom w:val="0"/>
      <w:divBdr>
        <w:top w:val="none" w:sz="0" w:space="0" w:color="auto"/>
        <w:left w:val="none" w:sz="0" w:space="0" w:color="auto"/>
        <w:bottom w:val="none" w:sz="0" w:space="0" w:color="auto"/>
        <w:right w:val="none" w:sz="0" w:space="0" w:color="auto"/>
      </w:divBdr>
    </w:div>
    <w:div w:id="1516268005">
      <w:bodyDiv w:val="1"/>
      <w:marLeft w:val="0"/>
      <w:marRight w:val="0"/>
      <w:marTop w:val="0"/>
      <w:marBottom w:val="0"/>
      <w:divBdr>
        <w:top w:val="none" w:sz="0" w:space="0" w:color="auto"/>
        <w:left w:val="none" w:sz="0" w:space="0" w:color="auto"/>
        <w:bottom w:val="none" w:sz="0" w:space="0" w:color="auto"/>
        <w:right w:val="none" w:sz="0" w:space="0" w:color="auto"/>
      </w:divBdr>
    </w:div>
    <w:div w:id="1568496156">
      <w:bodyDiv w:val="1"/>
      <w:marLeft w:val="0"/>
      <w:marRight w:val="0"/>
      <w:marTop w:val="0"/>
      <w:marBottom w:val="0"/>
      <w:divBdr>
        <w:top w:val="none" w:sz="0" w:space="0" w:color="auto"/>
        <w:left w:val="none" w:sz="0" w:space="0" w:color="auto"/>
        <w:bottom w:val="none" w:sz="0" w:space="0" w:color="auto"/>
        <w:right w:val="none" w:sz="0" w:space="0" w:color="auto"/>
      </w:divBdr>
      <w:divsChild>
        <w:div w:id="176120527">
          <w:marLeft w:val="0"/>
          <w:marRight w:val="0"/>
          <w:marTop w:val="0"/>
          <w:marBottom w:val="0"/>
          <w:divBdr>
            <w:top w:val="none" w:sz="0" w:space="0" w:color="auto"/>
            <w:left w:val="none" w:sz="0" w:space="0" w:color="auto"/>
            <w:bottom w:val="none" w:sz="0" w:space="0" w:color="auto"/>
            <w:right w:val="none" w:sz="0" w:space="0" w:color="auto"/>
          </w:divBdr>
        </w:div>
      </w:divsChild>
    </w:div>
    <w:div w:id="1572882441">
      <w:bodyDiv w:val="1"/>
      <w:marLeft w:val="0"/>
      <w:marRight w:val="0"/>
      <w:marTop w:val="0"/>
      <w:marBottom w:val="0"/>
      <w:divBdr>
        <w:top w:val="none" w:sz="0" w:space="0" w:color="auto"/>
        <w:left w:val="none" w:sz="0" w:space="0" w:color="auto"/>
        <w:bottom w:val="none" w:sz="0" w:space="0" w:color="auto"/>
        <w:right w:val="none" w:sz="0" w:space="0" w:color="auto"/>
      </w:divBdr>
    </w:div>
    <w:div w:id="1632175292">
      <w:bodyDiv w:val="1"/>
      <w:marLeft w:val="0"/>
      <w:marRight w:val="0"/>
      <w:marTop w:val="0"/>
      <w:marBottom w:val="0"/>
      <w:divBdr>
        <w:top w:val="none" w:sz="0" w:space="0" w:color="auto"/>
        <w:left w:val="none" w:sz="0" w:space="0" w:color="auto"/>
        <w:bottom w:val="none" w:sz="0" w:space="0" w:color="auto"/>
        <w:right w:val="none" w:sz="0" w:space="0" w:color="auto"/>
      </w:divBdr>
    </w:div>
    <w:div w:id="1657875888">
      <w:bodyDiv w:val="1"/>
      <w:marLeft w:val="0"/>
      <w:marRight w:val="0"/>
      <w:marTop w:val="0"/>
      <w:marBottom w:val="0"/>
      <w:divBdr>
        <w:top w:val="none" w:sz="0" w:space="0" w:color="auto"/>
        <w:left w:val="none" w:sz="0" w:space="0" w:color="auto"/>
        <w:bottom w:val="none" w:sz="0" w:space="0" w:color="auto"/>
        <w:right w:val="none" w:sz="0" w:space="0" w:color="auto"/>
      </w:divBdr>
    </w:div>
    <w:div w:id="1726028475">
      <w:bodyDiv w:val="1"/>
      <w:marLeft w:val="0"/>
      <w:marRight w:val="0"/>
      <w:marTop w:val="0"/>
      <w:marBottom w:val="0"/>
      <w:divBdr>
        <w:top w:val="none" w:sz="0" w:space="0" w:color="auto"/>
        <w:left w:val="none" w:sz="0" w:space="0" w:color="auto"/>
        <w:bottom w:val="none" w:sz="0" w:space="0" w:color="auto"/>
        <w:right w:val="none" w:sz="0" w:space="0" w:color="auto"/>
      </w:divBdr>
    </w:div>
    <w:div w:id="1792090663">
      <w:bodyDiv w:val="1"/>
      <w:marLeft w:val="0"/>
      <w:marRight w:val="0"/>
      <w:marTop w:val="0"/>
      <w:marBottom w:val="0"/>
      <w:divBdr>
        <w:top w:val="none" w:sz="0" w:space="0" w:color="auto"/>
        <w:left w:val="none" w:sz="0" w:space="0" w:color="auto"/>
        <w:bottom w:val="none" w:sz="0" w:space="0" w:color="auto"/>
        <w:right w:val="none" w:sz="0" w:space="0" w:color="auto"/>
      </w:divBdr>
    </w:div>
    <w:div w:id="1792359165">
      <w:bodyDiv w:val="1"/>
      <w:marLeft w:val="0"/>
      <w:marRight w:val="0"/>
      <w:marTop w:val="0"/>
      <w:marBottom w:val="0"/>
      <w:divBdr>
        <w:top w:val="none" w:sz="0" w:space="0" w:color="auto"/>
        <w:left w:val="none" w:sz="0" w:space="0" w:color="auto"/>
        <w:bottom w:val="none" w:sz="0" w:space="0" w:color="auto"/>
        <w:right w:val="none" w:sz="0" w:space="0" w:color="auto"/>
      </w:divBdr>
    </w:div>
    <w:div w:id="1846088196">
      <w:bodyDiv w:val="1"/>
      <w:marLeft w:val="0"/>
      <w:marRight w:val="0"/>
      <w:marTop w:val="0"/>
      <w:marBottom w:val="0"/>
      <w:divBdr>
        <w:top w:val="none" w:sz="0" w:space="0" w:color="auto"/>
        <w:left w:val="none" w:sz="0" w:space="0" w:color="auto"/>
        <w:bottom w:val="none" w:sz="0" w:space="0" w:color="auto"/>
        <w:right w:val="none" w:sz="0" w:space="0" w:color="auto"/>
      </w:divBdr>
    </w:div>
    <w:div w:id="1866753282">
      <w:bodyDiv w:val="1"/>
      <w:marLeft w:val="0"/>
      <w:marRight w:val="0"/>
      <w:marTop w:val="0"/>
      <w:marBottom w:val="0"/>
      <w:divBdr>
        <w:top w:val="none" w:sz="0" w:space="0" w:color="auto"/>
        <w:left w:val="none" w:sz="0" w:space="0" w:color="auto"/>
        <w:bottom w:val="none" w:sz="0" w:space="0" w:color="auto"/>
        <w:right w:val="none" w:sz="0" w:space="0" w:color="auto"/>
      </w:divBdr>
    </w:div>
    <w:div w:id="1867593705">
      <w:bodyDiv w:val="1"/>
      <w:marLeft w:val="0"/>
      <w:marRight w:val="0"/>
      <w:marTop w:val="0"/>
      <w:marBottom w:val="0"/>
      <w:divBdr>
        <w:top w:val="none" w:sz="0" w:space="0" w:color="auto"/>
        <w:left w:val="none" w:sz="0" w:space="0" w:color="auto"/>
        <w:bottom w:val="none" w:sz="0" w:space="0" w:color="auto"/>
        <w:right w:val="none" w:sz="0" w:space="0" w:color="auto"/>
      </w:divBdr>
    </w:div>
    <w:div w:id="1925454626">
      <w:bodyDiv w:val="1"/>
      <w:marLeft w:val="0"/>
      <w:marRight w:val="0"/>
      <w:marTop w:val="0"/>
      <w:marBottom w:val="0"/>
      <w:divBdr>
        <w:top w:val="none" w:sz="0" w:space="0" w:color="auto"/>
        <w:left w:val="none" w:sz="0" w:space="0" w:color="auto"/>
        <w:bottom w:val="none" w:sz="0" w:space="0" w:color="auto"/>
        <w:right w:val="none" w:sz="0" w:space="0" w:color="auto"/>
      </w:divBdr>
    </w:div>
    <w:div w:id="1946693872">
      <w:bodyDiv w:val="1"/>
      <w:marLeft w:val="0"/>
      <w:marRight w:val="0"/>
      <w:marTop w:val="0"/>
      <w:marBottom w:val="0"/>
      <w:divBdr>
        <w:top w:val="none" w:sz="0" w:space="0" w:color="auto"/>
        <w:left w:val="none" w:sz="0" w:space="0" w:color="auto"/>
        <w:bottom w:val="none" w:sz="0" w:space="0" w:color="auto"/>
        <w:right w:val="none" w:sz="0" w:space="0" w:color="auto"/>
      </w:divBdr>
    </w:div>
    <w:div w:id="2127458524">
      <w:bodyDiv w:val="1"/>
      <w:marLeft w:val="0"/>
      <w:marRight w:val="0"/>
      <w:marTop w:val="0"/>
      <w:marBottom w:val="0"/>
      <w:divBdr>
        <w:top w:val="none" w:sz="0" w:space="0" w:color="auto"/>
        <w:left w:val="none" w:sz="0" w:space="0" w:color="auto"/>
        <w:bottom w:val="none" w:sz="0" w:space="0" w:color="auto"/>
        <w:right w:val="none" w:sz="0" w:space="0" w:color="auto"/>
      </w:divBdr>
    </w:div>
    <w:div w:id="2131509186">
      <w:bodyDiv w:val="1"/>
      <w:marLeft w:val="0"/>
      <w:marRight w:val="0"/>
      <w:marTop w:val="0"/>
      <w:marBottom w:val="0"/>
      <w:divBdr>
        <w:top w:val="none" w:sz="0" w:space="0" w:color="auto"/>
        <w:left w:val="none" w:sz="0" w:space="0" w:color="auto"/>
        <w:bottom w:val="none" w:sz="0" w:space="0" w:color="auto"/>
        <w:right w:val="none" w:sz="0" w:space="0" w:color="auto"/>
      </w:divBdr>
    </w:div>
    <w:div w:id="2131513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nfvybZPnI14" TargetMode="External"/><Relationship Id="rId13" Type="http://schemas.openxmlformats.org/officeDocument/2006/relationships/hyperlink" Target="http://leg.mt.gov/bills/mca/title_0870/chapter_0010/part_0030/section_0010/0870-0010-0030-0010.html" TargetMode="External"/><Relationship Id="rId18" Type="http://schemas.openxmlformats.org/officeDocument/2006/relationships/hyperlink" Target="http://www.mtrules.org/gateway/ruleno.asp?RN=12.11.6705" TargetMode="External"/><Relationship Id="rId26"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hyperlink" Target="http://leg.mt.gov/bills/mca/title_0870/chapter_0010/part_0030/section_0030/0870-0010-0030-0030.html" TargetMode="External"/><Relationship Id="rId7" Type="http://schemas.openxmlformats.org/officeDocument/2006/relationships/hyperlink" Target="https://fwp.mt.gov/aboutfwp/commission" TargetMode="External"/><Relationship Id="rId12" Type="http://schemas.openxmlformats.org/officeDocument/2006/relationships/hyperlink" Target="http://www.mtrules.org/gateway/ruleno.asp?RN=12%2E9%2E102" TargetMode="External"/><Relationship Id="rId17" Type="http://schemas.openxmlformats.org/officeDocument/2006/relationships/hyperlink" Target="http://www.mtrules.org/gateway/ruleno.asp?RN=12.11.6705" TargetMode="External"/><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www.mtrules.org/gateway/ruleno.asp?RN=12%2E11%2E6705" TargetMode="External"/><Relationship Id="rId20" Type="http://schemas.openxmlformats.org/officeDocument/2006/relationships/hyperlink" Target="http://leg.mt.gov/bills/mca/title_0870/chapter_0010/part_0030/section_0030/0870-0010-0030-0030.html"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leg.mt.gov/bills/mca/title_0870/chapter_0010/part_0030/section_0030/0870-0010-0030-0030.html" TargetMode="External"/><Relationship Id="rId24"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hyperlink" Target="http://leg.mt.gov/bills/mca/title_0870/chapter_0010/part_0030/section_0010/0870-0010-0030-0010.html" TargetMode="External"/><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hyperlink" Target="http://leg.mt.gov/bills/mca/title_0870/chapter_0010/part_0030/section_0030/0870-0010-0030-0030.html" TargetMode="External"/><Relationship Id="rId19" Type="http://schemas.openxmlformats.org/officeDocument/2006/relationships/hyperlink" Target="http://www.mtrules.org/gateway/ruleno.asp?RN=12.11.6711" TargetMode="External"/><Relationship Id="rId4" Type="http://schemas.openxmlformats.org/officeDocument/2006/relationships/webSettings" Target="webSettings.xml"/><Relationship Id="rId9" Type="http://schemas.openxmlformats.org/officeDocument/2006/relationships/hyperlink" Target="http://mtrules.org/gateway/ruleno.asp?RN=12%2E11%2E2225" TargetMode="External"/><Relationship Id="rId14" Type="http://schemas.openxmlformats.org/officeDocument/2006/relationships/hyperlink" Target="http://leg.mt.gov/bills/mca/title_0870/chapter_0010/part_0020/section_0010/0870-0010-0020-0010.html" TargetMode="External"/><Relationship Id="rId22" Type="http://schemas.openxmlformats.org/officeDocument/2006/relationships/hyperlink" Target="https://www.justice.gov/opa/pr/public-and-environment-benefit-proposed-12-million-settlement-exxonmobil-natural-resource" TargetMode="External"/><Relationship Id="rId27" Type="http://schemas.openxmlformats.org/officeDocument/2006/relationships/header" Target="header3.xml"/><Relationship Id="rId30"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29</Pages>
  <Words>11364</Words>
  <Characters>64775</Characters>
  <Application>Microsoft Office Word</Application>
  <DocSecurity>0</DocSecurity>
  <Lines>539</Lines>
  <Paragraphs>151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Pieske, Shawna</dc:creator>
  <cp:keywords/>
  <dc:description/>
  <cp:lastModifiedBy>Kujala, Quentin</cp:lastModifiedBy>
  <cp:revision>2</cp:revision>
  <cp:lastPrinted>2021-03-09T20:33:00Z</cp:lastPrinted>
  <dcterms:created xsi:type="dcterms:W3CDTF">2021-06-22T21:15:00Z</dcterms:created>
  <dcterms:modified xsi:type="dcterms:W3CDTF">2021-06-22T21:15:00Z</dcterms:modified>
</cp:coreProperties>
</file>