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8B83BD" w14:textId="77777777" w:rsidR="008132A2" w:rsidRPr="008B59A7" w:rsidRDefault="00A640A4" w:rsidP="008132A2">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B59A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14:paraId="2649E512" w14:textId="77777777" w:rsidR="008132A2" w:rsidRPr="008B59A7" w:rsidRDefault="008132A2" w:rsidP="008132A2">
      <w:pPr>
        <w:spacing w:after="0" w:line="240" w:lineRule="auto"/>
        <w:jc w:val="center"/>
        <w:rPr>
          <w:rFonts w:cstheme="minorHAnsi"/>
          <w:b/>
          <w:color w:val="FF0000"/>
          <w14:textOutline w14:w="12700" w14:cap="flat" w14:cmpd="sng" w14:algn="ctr">
            <w14:solidFill>
              <w14:schemeClr w14:val="tx1"/>
            </w14:solidFill>
            <w14:prstDash w14:val="solid"/>
            <w14:round/>
          </w14:textOutline>
        </w:rPr>
      </w:pPr>
      <w:r w:rsidRPr="008B59A7">
        <w:rPr>
          <w:rFonts w:cstheme="minorHAnsi"/>
        </w:rPr>
        <w:t xml:space="preserve"> </w:t>
      </w:r>
      <w:r w:rsidR="009E3702" w:rsidRPr="008B59A7">
        <w:rPr>
          <w:rFonts w:cstheme="minorHAnsi"/>
          <w:b/>
          <w:i/>
          <w:iCs/>
          <w:color w:val="FF0000"/>
        </w:rPr>
        <w:t>TIMES ARE APPROXIMATE AND BEST ESTIMATE ONLY</w:t>
      </w:r>
    </w:p>
    <w:p w14:paraId="7BE59D4E" w14:textId="77777777" w:rsidR="00A640A4" w:rsidRPr="008B59A7" w:rsidRDefault="00A640A4" w:rsidP="00A640A4">
      <w:pPr>
        <w:jc w:val="center"/>
        <w:rPr>
          <w:rFonts w:cstheme="minorHAnsi"/>
          <w:b/>
        </w:rPr>
      </w:pPr>
    </w:p>
    <w:p w14:paraId="60BE91CA" w14:textId="66D25C69" w:rsidR="008B5374" w:rsidRPr="00BF0D56" w:rsidRDefault="00A640A4" w:rsidP="008B5374">
      <w:pPr>
        <w:spacing w:after="0" w:line="276" w:lineRule="auto"/>
        <w:rPr>
          <w:rFonts w:cstheme="minorHAnsi"/>
          <w:b/>
        </w:rPr>
      </w:pPr>
      <w:r w:rsidRPr="008B59A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Location:</w:t>
      </w:r>
      <w:r w:rsidR="008B5374" w:rsidRPr="008B59A7">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8B5374" w:rsidRPr="008B59A7">
        <w:rPr>
          <w:rFonts w:cstheme="minorHAnsi"/>
        </w:rPr>
        <w:t>Zoom Virtual Attendance and in Person</w:t>
      </w:r>
      <w:r w:rsidR="008B5374" w:rsidRPr="008B59A7">
        <w:rPr>
          <w:rFonts w:cstheme="minorHAnsi"/>
          <w:color w:val="222222"/>
          <w:spacing w:val="7"/>
        </w:rPr>
        <w:t xml:space="preserve">-This </w:t>
      </w:r>
      <w:r w:rsidR="002D5987" w:rsidRPr="008B59A7">
        <w:rPr>
          <w:rFonts w:cstheme="minorHAnsi"/>
          <w:color w:val="222222"/>
          <w:spacing w:val="7"/>
        </w:rPr>
        <w:t>meeting will be broadcasted on our website at</w:t>
      </w:r>
      <w:r w:rsidR="008B5374" w:rsidRPr="008B59A7">
        <w:rPr>
          <w:rFonts w:cstheme="minorHAnsi"/>
          <w:color w:val="000000"/>
          <w:bdr w:val="none" w:sz="0" w:space="0" w:color="auto" w:frame="1"/>
        </w:rPr>
        <w:t>: </w:t>
      </w:r>
      <w:r w:rsidR="000374C3" w:rsidRPr="008B59A7">
        <w:rPr>
          <w:rFonts w:cstheme="minorHAnsi"/>
          <w:color w:val="000000"/>
          <w:bdr w:val="none" w:sz="0" w:space="0" w:color="auto" w:frame="1"/>
        </w:rPr>
        <w:t xml:space="preserve"> </w:t>
      </w:r>
      <w:hyperlink r:id="rId7" w:history="1">
        <w:r w:rsidR="000374C3" w:rsidRPr="008B59A7">
          <w:rPr>
            <w:rStyle w:val="Hyperlink"/>
            <w:rFonts w:cstheme="minorHAnsi"/>
            <w:bdr w:val="none" w:sz="0" w:space="0" w:color="auto" w:frame="1"/>
          </w:rPr>
          <w:t>http://fwp.mt.gov/</w:t>
        </w:r>
      </w:hyperlink>
      <w:r w:rsidR="00BF0D56">
        <w:rPr>
          <w:rStyle w:val="Hyperlink"/>
          <w:rFonts w:cstheme="minorHAnsi"/>
          <w:bdr w:val="none" w:sz="0" w:space="0" w:color="auto" w:frame="1"/>
        </w:rPr>
        <w:t xml:space="preserve"> .</w:t>
      </w:r>
      <w:r w:rsidR="00BF0D56">
        <w:rPr>
          <w:rStyle w:val="Hyperlink"/>
          <w:rFonts w:cstheme="minorHAnsi"/>
          <w:u w:val="none"/>
          <w:bdr w:val="none" w:sz="0" w:space="0" w:color="auto" w:frame="1"/>
        </w:rPr>
        <w:t xml:space="preserve">   </w:t>
      </w:r>
      <w:r w:rsidR="00BF0D56" w:rsidRPr="00BF0D56">
        <w:rPr>
          <w:rStyle w:val="Hyperlink"/>
          <w:rFonts w:cstheme="minorHAnsi"/>
          <w:color w:val="auto"/>
          <w:u w:val="none"/>
          <w:bdr w:val="none" w:sz="0" w:space="0" w:color="auto" w:frame="1"/>
        </w:rPr>
        <w:t>Public may also attend in Helena at the State Capitol Room 303</w:t>
      </w:r>
    </w:p>
    <w:p w14:paraId="09EBDEF5" w14:textId="6B5764A6" w:rsidR="008B5374" w:rsidRPr="008B59A7" w:rsidRDefault="008B5374" w:rsidP="008B5374">
      <w:pPr>
        <w:spacing w:after="0" w:line="276" w:lineRule="auto"/>
        <w:rPr>
          <w:rFonts w:cstheme="minorHAnsi"/>
          <w:bCs/>
        </w:rPr>
      </w:pPr>
      <w:r w:rsidRPr="008B59A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8B59A7">
        <w:rPr>
          <w:rFonts w:cstheme="minorHAnsi"/>
          <w:b/>
        </w:rPr>
        <w:t xml:space="preserve"> </w:t>
      </w:r>
      <w:r w:rsidR="00432217" w:rsidRPr="008B59A7">
        <w:rPr>
          <w:rFonts w:cstheme="minorHAnsi"/>
          <w:bCs/>
        </w:rPr>
        <w:t>October</w:t>
      </w:r>
      <w:r w:rsidRPr="008B59A7">
        <w:rPr>
          <w:rFonts w:cstheme="minorHAnsi"/>
          <w:bCs/>
        </w:rPr>
        <w:t xml:space="preserve"> 28, 2021</w:t>
      </w:r>
    </w:p>
    <w:p w14:paraId="6208634B" w14:textId="59A94077" w:rsidR="008B5374" w:rsidRPr="008B59A7" w:rsidRDefault="008B5374" w:rsidP="008B5374">
      <w:pPr>
        <w:spacing w:after="0" w:line="276" w:lineRule="auto"/>
        <w:rPr>
          <w:rFonts w:cstheme="minorHAnsi"/>
        </w:rPr>
      </w:pPr>
      <w:r w:rsidRPr="008B59A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8B59A7">
        <w:rPr>
          <w:rFonts w:cstheme="minorHAnsi"/>
          <w:b/>
        </w:rPr>
        <w:t xml:space="preserve">  </w:t>
      </w:r>
      <w:r w:rsidRPr="008B59A7">
        <w:rPr>
          <w:rFonts w:cstheme="minorHAnsi"/>
        </w:rPr>
        <w:t xml:space="preserve">8:30 A.M. </w:t>
      </w:r>
    </w:p>
    <w:p w14:paraId="4D1B0878" w14:textId="77777777" w:rsidR="008B5374" w:rsidRPr="008B59A7" w:rsidRDefault="008B5374" w:rsidP="008B5374">
      <w:pPr>
        <w:spacing w:after="0" w:line="276" w:lineRule="auto"/>
        <w:rPr>
          <w:rFonts w:cstheme="minorHAnsi"/>
          <w:b/>
        </w:rPr>
      </w:pPr>
    </w:p>
    <w:p w14:paraId="6516C359" w14:textId="236C367E" w:rsidR="00A643BA" w:rsidRPr="008B59A7" w:rsidRDefault="008B5374" w:rsidP="005F5FDC">
      <w:pPr>
        <w:rPr>
          <w:rFonts w:cstheme="minorHAnsi"/>
        </w:rPr>
      </w:pPr>
      <w:r w:rsidRPr="008B59A7">
        <w:rPr>
          <w:rFonts w:cstheme="minorHAnsi"/>
          <w:b/>
          <w:bCs/>
        </w:rPr>
        <w:t xml:space="preserve">To Comment: </w:t>
      </w:r>
      <w:r w:rsidRPr="008B59A7">
        <w:rPr>
          <w:rFonts w:cstheme="minorHAnsi"/>
        </w:rPr>
        <w:t xml:space="preserve"> Meeting will be held in person at the State Capitol in room 303. We will be broadcasting through MPAN, YouTube, and Zoom. There will be additional seating in the balcony. We will also be taking public comment on agenda items via Zoom. If you wish to make a comment via Zoom, you may register beginning at noon on </w:t>
      </w:r>
      <w:r w:rsidR="005A520C">
        <w:rPr>
          <w:rFonts w:cstheme="minorHAnsi"/>
        </w:rPr>
        <w:t>October 20</w:t>
      </w:r>
      <w:r w:rsidRPr="008B59A7">
        <w:rPr>
          <w:rFonts w:cstheme="minorHAnsi"/>
        </w:rPr>
        <w:t xml:space="preserve">  and closing at noon on </w:t>
      </w:r>
      <w:r w:rsidR="005A520C">
        <w:rPr>
          <w:rFonts w:cstheme="minorHAnsi"/>
        </w:rPr>
        <w:t>October 27</w:t>
      </w:r>
      <w:r w:rsidRPr="008B59A7">
        <w:rPr>
          <w:rFonts w:cstheme="minorHAnsi"/>
        </w:rPr>
        <w:t xml:space="preserve">. The commission chair will call upon you by name to comment. When you’ve been called on to comment, please click the “raise hand” button on the Zoom screen or dial *9 if participating over phone.  You will be notified when you have been unmuted. Before making your comment, please state your name, city, and the organization you are representing if applicable. Log in information will be posted to the website before the meeting at </w:t>
      </w:r>
      <w:hyperlink r:id="rId8" w:history="1">
        <w:r w:rsidRPr="008B59A7">
          <w:rPr>
            <w:rStyle w:val="Hyperlink"/>
            <w:rFonts w:cstheme="minorHAnsi"/>
            <w:b/>
            <w:bCs/>
            <w:color w:val="auto"/>
          </w:rPr>
          <w:t>https://fwp.mt.gov/aboutfwp/commission</w:t>
        </w:r>
      </w:hyperlink>
    </w:p>
    <w:p w14:paraId="35511017" w14:textId="77777777" w:rsidR="00A643BA" w:rsidRPr="008B59A7" w:rsidRDefault="00A643BA" w:rsidP="00A640A4">
      <w:pPr>
        <w:spacing w:after="0" w:line="240" w:lineRule="auto"/>
        <w:rPr>
          <w:rFonts w:cstheme="minorHAnsi"/>
        </w:rPr>
      </w:pPr>
    </w:p>
    <w:p w14:paraId="01E30545" w14:textId="77777777" w:rsidR="00A643BA" w:rsidRPr="008B59A7" w:rsidRDefault="00A643BA" w:rsidP="00A640A4">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B59A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14:paraId="7D4DE368" w14:textId="77777777" w:rsidR="00A643BA" w:rsidRPr="008B59A7" w:rsidRDefault="00A643BA" w:rsidP="00A640A4">
      <w:pPr>
        <w:spacing w:after="0" w:line="240" w:lineRule="auto"/>
        <w:rPr>
          <w:rFonts w:cstheme="minorHAnsi"/>
          <w:b/>
        </w:rPr>
      </w:pPr>
    </w:p>
    <w:p w14:paraId="301A0798" w14:textId="77777777" w:rsidR="00775122" w:rsidRPr="008B59A7" w:rsidRDefault="00B30A73" w:rsidP="00450EC2">
      <w:pPr>
        <w:spacing w:after="0" w:line="240" w:lineRule="auto"/>
        <w:rPr>
          <w:rFonts w:cstheme="minorHAnsi"/>
          <w:b/>
          <w:u w:val="single"/>
        </w:rPr>
      </w:pPr>
      <w:r w:rsidRPr="008B59A7">
        <w:rPr>
          <w:rFonts w:cstheme="minorHAnsi"/>
          <w:b/>
          <w:u w:val="single"/>
        </w:rPr>
        <w:t>8:30 a.m. – Call to order</w:t>
      </w:r>
    </w:p>
    <w:p w14:paraId="71A21188" w14:textId="77777777" w:rsidR="00693626" w:rsidRPr="008B59A7" w:rsidRDefault="00693626" w:rsidP="00450EC2">
      <w:pPr>
        <w:spacing w:after="0" w:line="240" w:lineRule="auto"/>
        <w:rPr>
          <w:rFonts w:cstheme="minorHAnsi"/>
          <w:b/>
          <w:u w:val="single"/>
        </w:rPr>
      </w:pPr>
    </w:p>
    <w:p w14:paraId="71877AE6" w14:textId="77777777" w:rsidR="00B30A73" w:rsidRPr="008B59A7" w:rsidRDefault="00B30A73" w:rsidP="00BF0D56">
      <w:pPr>
        <w:pStyle w:val="ListParagraph"/>
        <w:numPr>
          <w:ilvl w:val="0"/>
          <w:numId w:val="3"/>
        </w:numPr>
        <w:rPr>
          <w:rFonts w:asciiTheme="minorHAnsi" w:hAnsiTheme="minorHAnsi" w:cstheme="minorHAnsi"/>
          <w:sz w:val="22"/>
          <w:szCs w:val="22"/>
        </w:rPr>
      </w:pPr>
      <w:r w:rsidRPr="008B59A7">
        <w:rPr>
          <w:rFonts w:asciiTheme="minorHAnsi" w:hAnsiTheme="minorHAnsi" w:cstheme="minorHAnsi"/>
          <w:sz w:val="22"/>
          <w:szCs w:val="22"/>
        </w:rPr>
        <w:t>Call to order and Pledge of Allegiance</w:t>
      </w:r>
    </w:p>
    <w:p w14:paraId="7582CA5A" w14:textId="77777777" w:rsidR="00B30A73" w:rsidRPr="008B59A7" w:rsidRDefault="00B30A73" w:rsidP="00BF0D56">
      <w:pPr>
        <w:pStyle w:val="ListParagraph"/>
        <w:numPr>
          <w:ilvl w:val="0"/>
          <w:numId w:val="3"/>
        </w:numPr>
        <w:rPr>
          <w:rFonts w:asciiTheme="minorHAnsi" w:hAnsiTheme="minorHAnsi" w:cstheme="minorHAnsi"/>
          <w:sz w:val="22"/>
          <w:szCs w:val="22"/>
        </w:rPr>
      </w:pPr>
      <w:r w:rsidRPr="008B59A7">
        <w:rPr>
          <w:rFonts w:asciiTheme="minorHAnsi" w:hAnsiTheme="minorHAnsi" w:cstheme="minorHAnsi"/>
          <w:sz w:val="22"/>
          <w:szCs w:val="22"/>
        </w:rPr>
        <w:t xml:space="preserve">Approval of Minutes of </w:t>
      </w:r>
      <w:r w:rsidR="00F368BB" w:rsidRPr="008B59A7">
        <w:rPr>
          <w:rFonts w:asciiTheme="minorHAnsi" w:hAnsiTheme="minorHAnsi" w:cstheme="minorHAnsi"/>
          <w:sz w:val="22"/>
          <w:szCs w:val="22"/>
        </w:rPr>
        <w:t>Past Commission Meetings</w:t>
      </w:r>
    </w:p>
    <w:p w14:paraId="3599E831" w14:textId="77777777" w:rsidR="00B30A73" w:rsidRPr="008B59A7" w:rsidRDefault="00B30A73" w:rsidP="00BF0D56">
      <w:pPr>
        <w:pStyle w:val="ListParagraph"/>
        <w:numPr>
          <w:ilvl w:val="0"/>
          <w:numId w:val="3"/>
        </w:numPr>
        <w:rPr>
          <w:rFonts w:asciiTheme="minorHAnsi" w:hAnsiTheme="minorHAnsi" w:cstheme="minorHAnsi"/>
          <w:sz w:val="22"/>
          <w:szCs w:val="22"/>
        </w:rPr>
      </w:pPr>
      <w:r w:rsidRPr="008B59A7">
        <w:rPr>
          <w:rFonts w:asciiTheme="minorHAnsi" w:hAnsiTheme="minorHAnsi" w:cstheme="minorHAnsi"/>
          <w:sz w:val="22"/>
          <w:szCs w:val="22"/>
        </w:rPr>
        <w:t>Approval of Commission Expenses</w:t>
      </w:r>
    </w:p>
    <w:p w14:paraId="6C6D5F43" w14:textId="77777777" w:rsidR="00B30A73" w:rsidRPr="008B59A7" w:rsidRDefault="00B30A73" w:rsidP="00BF0D56">
      <w:pPr>
        <w:pStyle w:val="ListParagraph"/>
        <w:numPr>
          <w:ilvl w:val="0"/>
          <w:numId w:val="3"/>
        </w:numPr>
        <w:rPr>
          <w:rFonts w:asciiTheme="minorHAnsi" w:hAnsiTheme="minorHAnsi" w:cstheme="minorHAnsi"/>
          <w:sz w:val="22"/>
          <w:szCs w:val="22"/>
        </w:rPr>
      </w:pPr>
      <w:r w:rsidRPr="008B59A7">
        <w:rPr>
          <w:rFonts w:asciiTheme="minorHAnsi" w:hAnsiTheme="minorHAnsi" w:cstheme="minorHAnsi"/>
          <w:sz w:val="22"/>
          <w:szCs w:val="22"/>
        </w:rPr>
        <w:t>Commission Reports</w:t>
      </w:r>
    </w:p>
    <w:p w14:paraId="76091569" w14:textId="1AA6006F" w:rsidR="008B5374" w:rsidRPr="008B59A7" w:rsidRDefault="00B30A73" w:rsidP="00BF0D56">
      <w:pPr>
        <w:pStyle w:val="ListParagraph"/>
        <w:numPr>
          <w:ilvl w:val="0"/>
          <w:numId w:val="8"/>
        </w:numPr>
        <w:rPr>
          <w:rFonts w:asciiTheme="minorHAnsi" w:hAnsiTheme="minorHAnsi" w:cstheme="minorHAnsi"/>
          <w:b/>
          <w:sz w:val="22"/>
          <w:szCs w:val="22"/>
          <w:u w:val="single"/>
        </w:rPr>
      </w:pPr>
      <w:r w:rsidRPr="008B59A7">
        <w:rPr>
          <w:rFonts w:asciiTheme="minorHAnsi" w:hAnsiTheme="minorHAnsi" w:cstheme="minorHAnsi"/>
          <w:sz w:val="22"/>
          <w:szCs w:val="22"/>
        </w:rPr>
        <w:t>Director’s Office</w:t>
      </w:r>
      <w:r w:rsidR="00D6621D" w:rsidRPr="008B59A7">
        <w:rPr>
          <w:rFonts w:asciiTheme="minorHAnsi" w:hAnsiTheme="minorHAnsi" w:cstheme="minorHAnsi"/>
          <w:sz w:val="22"/>
          <w:szCs w:val="22"/>
        </w:rPr>
        <w:t xml:space="preserve"> Report</w:t>
      </w:r>
    </w:p>
    <w:p w14:paraId="6D6B5A25" w14:textId="77777777" w:rsidR="005F5FDC" w:rsidRPr="008B59A7" w:rsidRDefault="005F5FDC" w:rsidP="005F5FDC">
      <w:pPr>
        <w:pStyle w:val="ListParagraph"/>
        <w:ind w:left="360"/>
        <w:rPr>
          <w:rFonts w:asciiTheme="minorHAnsi" w:hAnsiTheme="minorHAnsi" w:cstheme="minorHAnsi"/>
          <w:b/>
          <w:sz w:val="22"/>
          <w:szCs w:val="22"/>
          <w:u w:val="single"/>
        </w:rPr>
      </w:pPr>
    </w:p>
    <w:p w14:paraId="264671A9" w14:textId="182ABB46" w:rsidR="00BC16CD" w:rsidRPr="008B59A7" w:rsidRDefault="00BC16CD" w:rsidP="00BC16CD">
      <w:pPr>
        <w:spacing w:line="240" w:lineRule="auto"/>
        <w:rPr>
          <w:rFonts w:cstheme="minorHAnsi"/>
          <w:b/>
          <w:u w:val="single"/>
        </w:rPr>
      </w:pPr>
      <w:r w:rsidRPr="008B59A7">
        <w:rPr>
          <w:rFonts w:cstheme="minorHAnsi"/>
          <w:b/>
          <w:u w:val="single"/>
        </w:rPr>
        <w:t>Licensing</w:t>
      </w:r>
    </w:p>
    <w:p w14:paraId="6EA6B7EC" w14:textId="5B6ACC82" w:rsidR="006D42F6" w:rsidRPr="004F1FA9" w:rsidRDefault="006D42F6" w:rsidP="006D42F6">
      <w:pPr>
        <w:pStyle w:val="ListParagraph"/>
        <w:numPr>
          <w:ilvl w:val="0"/>
          <w:numId w:val="28"/>
        </w:numPr>
        <w:rPr>
          <w:rFonts w:asciiTheme="minorHAnsi" w:hAnsiTheme="minorHAnsi" w:cstheme="minorHAnsi"/>
          <w:b/>
          <w:sz w:val="22"/>
          <w:szCs w:val="22"/>
          <w:u w:val="single"/>
        </w:rPr>
      </w:pPr>
      <w:r w:rsidRPr="008B59A7">
        <w:rPr>
          <w:rFonts w:asciiTheme="minorHAnsi" w:hAnsiTheme="minorHAnsi" w:cstheme="minorHAnsi"/>
          <w:sz w:val="22"/>
          <w:szCs w:val="22"/>
        </w:rPr>
        <w:t>Request for Accommodation to Use Crossbow by Four Individuals</w:t>
      </w:r>
    </w:p>
    <w:p w14:paraId="19F14256" w14:textId="4194E4E9" w:rsidR="00B55941" w:rsidRPr="008B59A7" w:rsidRDefault="00B55941" w:rsidP="00B55941">
      <w:pPr>
        <w:pStyle w:val="ListParagraph"/>
        <w:numPr>
          <w:ilvl w:val="0"/>
          <w:numId w:val="28"/>
        </w:numPr>
        <w:rPr>
          <w:rFonts w:asciiTheme="minorHAnsi" w:hAnsiTheme="minorHAnsi" w:cstheme="minorHAnsi"/>
          <w:sz w:val="22"/>
          <w:szCs w:val="22"/>
        </w:rPr>
      </w:pPr>
      <w:r w:rsidRPr="008B59A7">
        <w:rPr>
          <w:rFonts w:asciiTheme="minorHAnsi" w:hAnsiTheme="minorHAnsi" w:cstheme="minorHAnsi"/>
          <w:sz w:val="22"/>
          <w:szCs w:val="22"/>
        </w:rPr>
        <w:t>Comprehensive Update of Licensing Administrative Rules</w:t>
      </w:r>
    </w:p>
    <w:p w14:paraId="082570F2" w14:textId="77777777" w:rsidR="004F1FA9" w:rsidRPr="008B59A7" w:rsidRDefault="004F1FA9" w:rsidP="004F1FA9">
      <w:pPr>
        <w:pStyle w:val="ListParagraph"/>
        <w:rPr>
          <w:rFonts w:asciiTheme="minorHAnsi" w:hAnsiTheme="minorHAnsi" w:cstheme="minorHAnsi"/>
          <w:b/>
          <w:sz w:val="22"/>
          <w:szCs w:val="22"/>
          <w:u w:val="single"/>
        </w:rPr>
      </w:pPr>
    </w:p>
    <w:p w14:paraId="19FB0BE9" w14:textId="59A74230" w:rsidR="00DF705A" w:rsidRPr="008B59A7" w:rsidRDefault="009E2431" w:rsidP="00450EC2">
      <w:pPr>
        <w:spacing w:after="0" w:line="240" w:lineRule="auto"/>
        <w:rPr>
          <w:rFonts w:cstheme="minorHAnsi"/>
        </w:rPr>
      </w:pPr>
      <w:r w:rsidRPr="008B59A7">
        <w:rPr>
          <w:rFonts w:cstheme="minorHAnsi"/>
          <w:b/>
          <w:u w:val="single"/>
        </w:rPr>
        <w:t>Fisheries</w:t>
      </w:r>
    </w:p>
    <w:p w14:paraId="01E06C53" w14:textId="5E5431CD" w:rsidR="005F5FDC" w:rsidRPr="008B59A7" w:rsidRDefault="005F5FDC" w:rsidP="007347D3">
      <w:pPr>
        <w:pStyle w:val="ListParagraph"/>
        <w:numPr>
          <w:ilvl w:val="0"/>
          <w:numId w:val="8"/>
        </w:numPr>
        <w:shd w:val="clear" w:color="auto" w:fill="FFFFFF"/>
        <w:rPr>
          <w:rFonts w:asciiTheme="minorHAnsi" w:hAnsiTheme="minorHAnsi" w:cstheme="minorHAnsi"/>
          <w:color w:val="000000"/>
          <w:sz w:val="22"/>
          <w:szCs w:val="22"/>
        </w:rPr>
      </w:pPr>
      <w:r w:rsidRPr="008B59A7">
        <w:rPr>
          <w:rFonts w:asciiTheme="minorHAnsi" w:hAnsiTheme="minorHAnsi" w:cstheme="minorHAnsi"/>
          <w:color w:val="000000"/>
          <w:sz w:val="22"/>
          <w:szCs w:val="22"/>
        </w:rPr>
        <w:t>Drought Update</w:t>
      </w:r>
    </w:p>
    <w:p w14:paraId="37BFD15B" w14:textId="4CE880F9" w:rsidR="007347D3" w:rsidRPr="008B59A7" w:rsidRDefault="007347D3" w:rsidP="007347D3">
      <w:pPr>
        <w:pStyle w:val="ListParagraph"/>
        <w:numPr>
          <w:ilvl w:val="0"/>
          <w:numId w:val="8"/>
        </w:numPr>
        <w:shd w:val="clear" w:color="auto" w:fill="FFFFFF"/>
        <w:rPr>
          <w:rFonts w:asciiTheme="minorHAnsi" w:hAnsiTheme="minorHAnsi" w:cstheme="minorHAnsi"/>
          <w:color w:val="000000"/>
          <w:sz w:val="22"/>
          <w:szCs w:val="22"/>
        </w:rPr>
      </w:pPr>
      <w:r w:rsidRPr="008B59A7">
        <w:rPr>
          <w:rFonts w:asciiTheme="minorHAnsi" w:hAnsiTheme="minorHAnsi" w:cstheme="minorHAnsi"/>
          <w:color w:val="000000"/>
          <w:sz w:val="22"/>
          <w:szCs w:val="22"/>
        </w:rPr>
        <w:t>Fresno Reservoir Fisheries Management Plan, R6</w:t>
      </w:r>
    </w:p>
    <w:p w14:paraId="54CF5F7B" w14:textId="2157138E" w:rsidR="007347D3" w:rsidRPr="008B59A7" w:rsidRDefault="007347D3" w:rsidP="007347D3">
      <w:pPr>
        <w:pStyle w:val="ListParagraph"/>
        <w:numPr>
          <w:ilvl w:val="0"/>
          <w:numId w:val="8"/>
        </w:numPr>
        <w:shd w:val="clear" w:color="auto" w:fill="FFFFFF"/>
        <w:rPr>
          <w:rFonts w:asciiTheme="minorHAnsi" w:hAnsiTheme="minorHAnsi" w:cstheme="minorHAnsi"/>
          <w:color w:val="000000"/>
          <w:sz w:val="22"/>
          <w:szCs w:val="22"/>
        </w:rPr>
      </w:pPr>
      <w:r w:rsidRPr="008B59A7">
        <w:rPr>
          <w:rFonts w:asciiTheme="minorHAnsi" w:hAnsiTheme="minorHAnsi" w:cstheme="minorHAnsi"/>
          <w:color w:val="000000"/>
          <w:sz w:val="22"/>
          <w:szCs w:val="22"/>
        </w:rPr>
        <w:t>2022 Fishing Regulations</w:t>
      </w:r>
    </w:p>
    <w:p w14:paraId="385657F1" w14:textId="1603C343" w:rsidR="005F5FDC" w:rsidRPr="008B59A7" w:rsidRDefault="005F5FDC" w:rsidP="007347D3">
      <w:pPr>
        <w:pStyle w:val="ListParagraph"/>
        <w:numPr>
          <w:ilvl w:val="0"/>
          <w:numId w:val="8"/>
        </w:numPr>
        <w:shd w:val="clear" w:color="auto" w:fill="FFFFFF"/>
        <w:rPr>
          <w:rFonts w:asciiTheme="minorHAnsi" w:hAnsiTheme="minorHAnsi" w:cstheme="minorHAnsi"/>
          <w:color w:val="000000"/>
          <w:sz w:val="22"/>
          <w:szCs w:val="22"/>
        </w:rPr>
      </w:pPr>
      <w:r w:rsidRPr="008B59A7">
        <w:rPr>
          <w:rFonts w:asciiTheme="minorHAnsi" w:hAnsiTheme="minorHAnsi" w:cstheme="minorHAnsi"/>
          <w:color w:val="000000"/>
          <w:sz w:val="22"/>
          <w:szCs w:val="22"/>
        </w:rPr>
        <w:lastRenderedPageBreak/>
        <w:t xml:space="preserve">Madison River Workgroup </w:t>
      </w:r>
      <w:r w:rsidR="00D611D6" w:rsidRPr="008B59A7">
        <w:rPr>
          <w:rFonts w:asciiTheme="minorHAnsi" w:hAnsiTheme="minorHAnsi" w:cstheme="minorHAnsi"/>
          <w:color w:val="000000"/>
          <w:sz w:val="22"/>
          <w:szCs w:val="22"/>
        </w:rPr>
        <w:t xml:space="preserve">Proposal to Repeal </w:t>
      </w:r>
      <w:r w:rsidR="006554F5" w:rsidRPr="008B59A7">
        <w:rPr>
          <w:rFonts w:asciiTheme="minorHAnsi" w:hAnsiTheme="minorHAnsi" w:cstheme="minorHAnsi"/>
          <w:color w:val="000000"/>
          <w:sz w:val="22"/>
          <w:szCs w:val="22"/>
        </w:rPr>
        <w:t xml:space="preserve">Madison River </w:t>
      </w:r>
      <w:r w:rsidR="00D611D6" w:rsidRPr="008B59A7">
        <w:rPr>
          <w:rFonts w:asciiTheme="minorHAnsi" w:hAnsiTheme="minorHAnsi" w:cstheme="minorHAnsi"/>
          <w:color w:val="000000"/>
          <w:sz w:val="22"/>
          <w:szCs w:val="22"/>
        </w:rPr>
        <w:t>Rest Rotation and Walk Wade Rules</w:t>
      </w:r>
      <w:r w:rsidR="00B55941" w:rsidRPr="008B59A7">
        <w:rPr>
          <w:rFonts w:asciiTheme="minorHAnsi" w:hAnsiTheme="minorHAnsi" w:cstheme="minorHAnsi"/>
          <w:color w:val="000000"/>
          <w:sz w:val="22"/>
          <w:szCs w:val="22"/>
        </w:rPr>
        <w:t xml:space="preserve">, R3 </w:t>
      </w:r>
    </w:p>
    <w:p w14:paraId="02D2547C" w14:textId="77777777" w:rsidR="006658B8" w:rsidRPr="008B59A7" w:rsidRDefault="006658B8" w:rsidP="007347D3">
      <w:pPr>
        <w:pStyle w:val="ListParagraph"/>
        <w:rPr>
          <w:rFonts w:asciiTheme="minorHAnsi" w:hAnsiTheme="minorHAnsi" w:cstheme="minorHAnsi"/>
          <w:b/>
          <w:sz w:val="22"/>
          <w:szCs w:val="22"/>
          <w:u w:val="single"/>
        </w:rPr>
      </w:pPr>
    </w:p>
    <w:p w14:paraId="4164C65C" w14:textId="191C383F" w:rsidR="00372ACE" w:rsidRPr="008B59A7" w:rsidRDefault="00F80416" w:rsidP="006658B8">
      <w:pPr>
        <w:spacing w:line="240" w:lineRule="auto"/>
        <w:rPr>
          <w:rFonts w:cstheme="minorHAnsi"/>
        </w:rPr>
      </w:pPr>
      <w:r w:rsidRPr="008B59A7">
        <w:rPr>
          <w:rFonts w:cstheme="minorHAnsi"/>
          <w:b/>
          <w:u w:val="single"/>
        </w:rPr>
        <w:t>Wildlife</w:t>
      </w:r>
    </w:p>
    <w:p w14:paraId="6D848CD8" w14:textId="5163EE7A" w:rsidR="00A0184E" w:rsidRPr="008B59A7" w:rsidRDefault="00A0184E" w:rsidP="00A0184E">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Public Elk Hunting Access Agreements </w:t>
      </w:r>
    </w:p>
    <w:p w14:paraId="47D6DD92" w14:textId="72DC3730" w:rsidR="00733B4F" w:rsidRPr="008B59A7" w:rsidRDefault="00AE0485"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Clarification of the 2021 Deer and Elk Heritage Muzzleloader Season</w:t>
      </w:r>
    </w:p>
    <w:p w14:paraId="18FF16FD" w14:textId="185CD3D0"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202</w:t>
      </w:r>
      <w:r w:rsidR="003B6BE4">
        <w:rPr>
          <w:rFonts w:asciiTheme="minorHAnsi" w:hAnsiTheme="minorHAnsi" w:cstheme="minorHAnsi"/>
          <w:sz w:val="22"/>
          <w:szCs w:val="22"/>
        </w:rPr>
        <w:t>2</w:t>
      </w:r>
      <w:r w:rsidRPr="008B59A7">
        <w:rPr>
          <w:rFonts w:asciiTheme="minorHAnsi" w:hAnsiTheme="minorHAnsi" w:cstheme="minorHAnsi"/>
          <w:sz w:val="22"/>
          <w:szCs w:val="22"/>
        </w:rPr>
        <w:t xml:space="preserve"> Annual Work Plan for Elk Management in Areas with Brucellosis </w:t>
      </w:r>
    </w:p>
    <w:p w14:paraId="0D219F6F" w14:textId="732F3062"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Deer Adaptive Harvest Management Plan Revisions </w:t>
      </w:r>
    </w:p>
    <w:p w14:paraId="5DEE2FA7" w14:textId="0C8BAF23"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Turkey Translocations R4 </w:t>
      </w:r>
    </w:p>
    <w:p w14:paraId="15A6FAB4" w14:textId="39A0B523"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Spring 2022 Light Goose Conservation Order Hunt in the Central Flyway</w:t>
      </w:r>
    </w:p>
    <w:p w14:paraId="41EC877C" w14:textId="1149BE87"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Grizzly Bear Relocation Sites R1-5 </w:t>
      </w:r>
    </w:p>
    <w:p w14:paraId="3971A09B" w14:textId="09872D0F"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Bad Rock Canyon fee title acquisition, R1 </w:t>
      </w:r>
    </w:p>
    <w:p w14:paraId="572B2D41" w14:textId="13200463"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Kootenai Forestlands Phase II Conservation Easement, R1 </w:t>
      </w:r>
    </w:p>
    <w:p w14:paraId="2E73F360" w14:textId="49B1B2D9" w:rsidR="00733B4F" w:rsidRPr="008B59A7" w:rsidRDefault="00733B4F" w:rsidP="00733B4F">
      <w:pPr>
        <w:pStyle w:val="ListParagraph"/>
        <w:numPr>
          <w:ilvl w:val="0"/>
          <w:numId w:val="29"/>
        </w:numPr>
        <w:rPr>
          <w:rFonts w:asciiTheme="minorHAnsi" w:hAnsiTheme="minorHAnsi" w:cstheme="minorHAnsi"/>
          <w:sz w:val="22"/>
          <w:szCs w:val="22"/>
        </w:rPr>
      </w:pPr>
      <w:r w:rsidRPr="008B59A7">
        <w:rPr>
          <w:rFonts w:asciiTheme="minorHAnsi" w:hAnsiTheme="minorHAnsi" w:cstheme="minorHAnsi"/>
          <w:sz w:val="22"/>
          <w:szCs w:val="22"/>
        </w:rPr>
        <w:t xml:space="preserve">Bull River Wildlife Management Area Timber Salvage, R1 </w:t>
      </w:r>
    </w:p>
    <w:p w14:paraId="314C7EC5" w14:textId="671DB4B6" w:rsidR="00733B4F" w:rsidRDefault="00733B4F" w:rsidP="00733B4F">
      <w:pPr>
        <w:pStyle w:val="ListParagraph"/>
        <w:numPr>
          <w:ilvl w:val="0"/>
          <w:numId w:val="29"/>
        </w:numPr>
        <w:rPr>
          <w:rFonts w:asciiTheme="minorHAnsi" w:hAnsiTheme="minorHAnsi" w:cstheme="minorHAnsi"/>
          <w:sz w:val="22"/>
          <w:szCs w:val="22"/>
        </w:rPr>
      </w:pPr>
      <w:proofErr w:type="spellStart"/>
      <w:r w:rsidRPr="008B59A7">
        <w:rPr>
          <w:rFonts w:asciiTheme="minorHAnsi" w:hAnsiTheme="minorHAnsi" w:cstheme="minorHAnsi"/>
          <w:sz w:val="22"/>
          <w:szCs w:val="22"/>
        </w:rPr>
        <w:t>Doney</w:t>
      </w:r>
      <w:proofErr w:type="spellEnd"/>
      <w:r w:rsidRPr="008B59A7">
        <w:rPr>
          <w:rFonts w:asciiTheme="minorHAnsi" w:hAnsiTheme="minorHAnsi" w:cstheme="minorHAnsi"/>
          <w:sz w:val="22"/>
          <w:szCs w:val="22"/>
        </w:rPr>
        <w:t xml:space="preserve"> Lake Forest Habitat Project, R2 </w:t>
      </w:r>
    </w:p>
    <w:p w14:paraId="79AA9556" w14:textId="51047309" w:rsidR="00DB21ED" w:rsidRPr="008B59A7" w:rsidRDefault="00DB21ED" w:rsidP="00733B4F">
      <w:pPr>
        <w:pStyle w:val="ListParagraph"/>
        <w:numPr>
          <w:ilvl w:val="0"/>
          <w:numId w:val="29"/>
        </w:numPr>
        <w:rPr>
          <w:rFonts w:asciiTheme="minorHAnsi" w:hAnsiTheme="minorHAnsi" w:cstheme="minorHAnsi"/>
          <w:sz w:val="22"/>
          <w:szCs w:val="22"/>
        </w:rPr>
      </w:pPr>
      <w:r w:rsidRPr="00AF710A">
        <w:rPr>
          <w:rFonts w:ascii="Calibri" w:hAnsi="Calibri" w:cs="Calibri"/>
        </w:rPr>
        <w:t xml:space="preserve">2021 Wolf </w:t>
      </w:r>
      <w:r>
        <w:rPr>
          <w:rFonts w:ascii="Calibri" w:hAnsi="Calibri" w:cs="Calibri"/>
        </w:rPr>
        <w:t>Trapping and Snaring Regulations Adjustments</w:t>
      </w:r>
    </w:p>
    <w:p w14:paraId="5505EB7E" w14:textId="5F2812F8" w:rsidR="00733B4F" w:rsidRPr="008B59A7" w:rsidRDefault="00733B4F" w:rsidP="00733B4F">
      <w:pPr>
        <w:pStyle w:val="ListParagraph"/>
        <w:rPr>
          <w:rFonts w:asciiTheme="minorHAnsi" w:hAnsiTheme="minorHAnsi" w:cstheme="minorHAnsi"/>
          <w:sz w:val="22"/>
          <w:szCs w:val="22"/>
        </w:rPr>
      </w:pPr>
    </w:p>
    <w:p w14:paraId="1F6C97E7" w14:textId="77777777" w:rsidR="00733B4F" w:rsidRPr="008B59A7" w:rsidRDefault="00733B4F" w:rsidP="00733B4F">
      <w:pPr>
        <w:pStyle w:val="ListParagraph"/>
        <w:rPr>
          <w:rFonts w:asciiTheme="minorHAnsi" w:hAnsiTheme="minorHAnsi" w:cstheme="minorHAnsi"/>
          <w:sz w:val="22"/>
          <w:szCs w:val="22"/>
        </w:rPr>
      </w:pPr>
    </w:p>
    <w:p w14:paraId="275B6B09" w14:textId="19C5329D" w:rsidR="008F013F" w:rsidRPr="008B59A7" w:rsidRDefault="008F013F" w:rsidP="00450EC2">
      <w:pPr>
        <w:spacing w:line="240" w:lineRule="auto"/>
        <w:rPr>
          <w:rFonts w:cstheme="minorHAnsi"/>
          <w:b/>
          <w:bCs/>
          <w:u w:val="single"/>
        </w:rPr>
      </w:pPr>
      <w:r w:rsidRPr="008B59A7">
        <w:rPr>
          <w:rFonts w:cstheme="minorHAnsi"/>
          <w:b/>
          <w:bCs/>
          <w:u w:val="single"/>
        </w:rPr>
        <w:t xml:space="preserve">Public Comment – For Issues Not on This Agenda </w:t>
      </w:r>
    </w:p>
    <w:p w14:paraId="7925FFD3" w14:textId="77777777" w:rsidR="008F013F" w:rsidRPr="008B59A7" w:rsidRDefault="008F013F" w:rsidP="00450EC2">
      <w:pPr>
        <w:spacing w:line="240" w:lineRule="auto"/>
        <w:rPr>
          <w:rFonts w:cstheme="minorHAnsi"/>
          <w:b/>
        </w:rPr>
      </w:pPr>
      <w:r w:rsidRPr="008B59A7">
        <w:rPr>
          <w:rFonts w:cstheme="minorHAnsi"/>
          <w:b/>
          <w:bCs/>
          <w:u w:val="single"/>
        </w:rPr>
        <w:t>Adjournment</w:t>
      </w:r>
    </w:p>
    <w:p w14:paraId="41D42D66" w14:textId="77777777" w:rsidR="00E320D1" w:rsidRPr="008B59A7" w:rsidRDefault="00E320D1" w:rsidP="00E320D1">
      <w:pPr>
        <w:spacing w:after="0" w:line="240" w:lineRule="auto"/>
        <w:rPr>
          <w:rFonts w:cstheme="minorHAnsi"/>
          <w:b/>
          <w:u w:val="single"/>
        </w:rPr>
      </w:pPr>
    </w:p>
    <w:p w14:paraId="03DE83B1" w14:textId="77777777" w:rsidR="00E320D1" w:rsidRPr="008B59A7" w:rsidRDefault="00E320D1" w:rsidP="00E320D1">
      <w:pPr>
        <w:rPr>
          <w:rFonts w:cstheme="minorHAnsi"/>
          <w:b/>
          <w:u w:val="single"/>
        </w:rPr>
      </w:pPr>
    </w:p>
    <w:p w14:paraId="0A6EC46B" w14:textId="77777777" w:rsidR="00E320D1" w:rsidRPr="008B59A7" w:rsidRDefault="00E320D1" w:rsidP="00E320D1">
      <w:pPr>
        <w:spacing w:after="0" w:line="240" w:lineRule="auto"/>
        <w:rPr>
          <w:rFonts w:cstheme="minorHAnsi"/>
          <w:b/>
          <w:u w:val="single"/>
        </w:rPr>
      </w:pPr>
    </w:p>
    <w:sectPr w:rsidR="00E320D1" w:rsidRPr="008B59A7" w:rsidSect="00325166">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A1218B" w14:textId="77777777" w:rsidR="00525730" w:rsidRDefault="00525730" w:rsidP="00A640A4">
      <w:pPr>
        <w:spacing w:after="0" w:line="240" w:lineRule="auto"/>
      </w:pPr>
      <w:r>
        <w:separator/>
      </w:r>
    </w:p>
  </w:endnote>
  <w:endnote w:type="continuationSeparator" w:id="0">
    <w:p w14:paraId="4C26929F" w14:textId="77777777" w:rsidR="00525730" w:rsidRDefault="0052573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E32719" w14:textId="77777777" w:rsidR="002747A5" w:rsidRDefault="002747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9974896"/>
      <w:docPartObj>
        <w:docPartGallery w:val="Page Numbers (Bottom of Page)"/>
        <w:docPartUnique/>
      </w:docPartObj>
    </w:sdtPr>
    <w:sdtEndPr/>
    <w:sdtContent>
      <w:sdt>
        <w:sdtPr>
          <w:rPr>
            <w:rFonts w:ascii="Arial Narrow" w:hAnsi="Arial Narrow"/>
            <w:sz w:val="16"/>
            <w:szCs w:val="16"/>
          </w:rPr>
          <w:id w:val="-797222725"/>
          <w:docPartObj>
            <w:docPartGallery w:val="Page Numbers (Bottom of Page)"/>
            <w:docPartUnique/>
          </w:docPartObj>
        </w:sdtPr>
        <w:sdtEndPr>
          <w:rPr>
            <w:color w:val="7F7F7F" w:themeColor="background1" w:themeShade="7F"/>
            <w:spacing w:val="60"/>
          </w:rPr>
        </w:sdtEndPr>
        <w:sdtContent>
          <w:p w14:paraId="3811903C" w14:textId="77777777" w:rsidR="001C63AC" w:rsidRPr="004C02D1" w:rsidRDefault="001C63AC" w:rsidP="001C63AC">
            <w:pPr>
              <w:tabs>
                <w:tab w:val="left" w:leader="dot" w:pos="130"/>
                <w:tab w:val="left" w:pos="720"/>
                <w:tab w:val="left" w:pos="10080"/>
                <w:tab w:val="right" w:leader="dot" w:pos="10656"/>
                <w:tab w:val="right" w:leader="dot" w:pos="11160"/>
              </w:tabs>
              <w:jc w:val="center"/>
              <w:rPr>
                <w:rFonts w:ascii="Arial Narrow" w:hAnsi="Arial Narrow"/>
                <w:b/>
                <w:i/>
                <w:iCs/>
                <w:color w:val="FF0000"/>
                <w:sz w:val="16"/>
                <w:szCs w:val="16"/>
                <w:u w:val="single"/>
              </w:rPr>
            </w:pPr>
            <w:r w:rsidRPr="004C02D1">
              <w:rPr>
                <w:rFonts w:ascii="Arial Narrow" w:hAnsi="Arial Narrow"/>
                <w:b/>
                <w:i/>
                <w:iCs/>
                <w:color w:val="FF0000"/>
                <w:sz w:val="16"/>
                <w:szCs w:val="16"/>
                <w:u w:val="single"/>
              </w:rPr>
              <w:t>NOTICE:</w:t>
            </w:r>
            <w:r w:rsidRPr="004C02D1">
              <w:rPr>
                <w:rFonts w:ascii="Arial Narrow" w:hAnsi="Arial Narrow"/>
                <w:iCs/>
                <w:color w:val="FF0000"/>
                <w:sz w:val="16"/>
                <w:szCs w:val="16"/>
              </w:rPr>
              <w:t xml:space="preserve">  </w:t>
            </w:r>
            <w:r w:rsidR="00EE7E31" w:rsidRPr="004C02D1">
              <w:rPr>
                <w:rFonts w:ascii="Arial Narrow" w:hAnsi="Arial Narrow"/>
                <w:b/>
                <w:i/>
                <w:iCs/>
                <w:color w:val="FF0000"/>
                <w:sz w:val="16"/>
                <w:szCs w:val="16"/>
              </w:rPr>
              <w:t xml:space="preserve">The Commission may take </w:t>
            </w:r>
            <w:r w:rsidRPr="004C02D1">
              <w:rPr>
                <w:rFonts w:ascii="Arial Narrow" w:hAnsi="Arial Narrow"/>
                <w:b/>
                <w:i/>
                <w:iCs/>
                <w:color w:val="FF0000"/>
                <w:sz w:val="16"/>
                <w:szCs w:val="16"/>
              </w:rPr>
              <w:t>action on all matters specifically noticed on this agenda.</w:t>
            </w:r>
          </w:p>
          <w:p w14:paraId="14D72D7C" w14:textId="77777777" w:rsidR="001C63AC" w:rsidRPr="004C02D1" w:rsidRDefault="001C63AC" w:rsidP="001C63AC">
            <w:pPr>
              <w:pStyle w:val="Footer"/>
              <w:pBdr>
                <w:top w:val="single" w:sz="4" w:space="1" w:color="D9D9D9" w:themeColor="background1" w:themeShade="D9"/>
              </w:pBdr>
              <w:jc w:val="both"/>
              <w:rPr>
                <w:rFonts w:ascii="Arial Narrow" w:hAnsi="Arial Narrow"/>
                <w:b/>
                <w:bCs/>
                <w:sz w:val="16"/>
                <w:szCs w:val="16"/>
              </w:rPr>
            </w:pPr>
            <w:r w:rsidRPr="004C02D1">
              <w:rPr>
                <w:rFonts w:ascii="Arial Narrow" w:hAnsi="Arial Narrow"/>
                <w:b/>
                <w:i/>
                <w:sz w:val="16"/>
                <w:szCs w:val="16"/>
              </w:rPr>
              <w:t>Extensive opportunity is provided for public comment on hunting, fishing and trapping regulations. As a matter of equity for citizens who cannot attend Commission meetings, when making final decisions on these regulations, the Commission will not open public comment unless a significant amendment to the tentative proposal is brought forth by the Commission or Department. Comments will be limited to the amendment only.</w:t>
            </w:r>
            <w:r w:rsidR="00EE3C98" w:rsidRPr="004C02D1">
              <w:rPr>
                <w:rFonts w:ascii="Arial Narrow" w:hAnsi="Arial Narrow"/>
                <w:b/>
                <w:i/>
                <w:sz w:val="16"/>
                <w:szCs w:val="16"/>
              </w:rPr>
              <w:t xml:space="preserve"> </w:t>
            </w:r>
            <w:r w:rsidRPr="004C02D1">
              <w:rPr>
                <w:rFonts w:ascii="Arial Narrow" w:hAnsi="Arial Narrow"/>
                <w:i/>
                <w:sz w:val="16"/>
                <w:szCs w:val="16"/>
              </w:rPr>
              <w:t>The Department ensures its meetings are fully accessible to persons with disabilities and if special accommodations are needed, please contact the Director’s Office at 444-3186.</w:t>
            </w:r>
          </w:p>
          <w:p w14:paraId="1DF89FCD" w14:textId="77777777" w:rsidR="001C63AC" w:rsidRPr="004C02D1" w:rsidRDefault="00325166" w:rsidP="00325166">
            <w:pPr>
              <w:tabs>
                <w:tab w:val="left" w:leader="dot" w:pos="130"/>
                <w:tab w:val="left" w:pos="720"/>
                <w:tab w:val="center" w:pos="4680"/>
                <w:tab w:val="left" w:pos="7122"/>
                <w:tab w:val="left" w:pos="10080"/>
                <w:tab w:val="right" w:leader="dot" w:pos="10656"/>
                <w:tab w:val="right" w:leader="dot" w:pos="11160"/>
              </w:tabs>
              <w:rPr>
                <w:rFonts w:ascii="Arial Narrow" w:hAnsi="Arial Narrow"/>
                <w:color w:val="7F7F7F" w:themeColor="background1" w:themeShade="7F"/>
                <w:spacing w:val="60"/>
                <w:sz w:val="16"/>
                <w:szCs w:val="16"/>
              </w:rPr>
            </w:pP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p>
        </w:sdtContent>
      </w:sdt>
      <w:p w14:paraId="66174653" w14:textId="77777777" w:rsidR="001C63AC" w:rsidRDefault="001C63AC">
        <w:pPr>
          <w:pStyle w:val="Footer"/>
          <w:jc w:val="right"/>
        </w:pPr>
        <w:r w:rsidRPr="004C02D1">
          <w:t xml:space="preserve">Page | </w:t>
        </w:r>
        <w:r w:rsidRPr="004C02D1">
          <w:fldChar w:fldCharType="begin"/>
        </w:r>
        <w:r w:rsidRPr="004C02D1">
          <w:instrText xml:space="preserve"> PAGE   \* MERGEFORMAT </w:instrText>
        </w:r>
        <w:r w:rsidRPr="004C02D1">
          <w:fldChar w:fldCharType="separate"/>
        </w:r>
        <w:r w:rsidR="006658B8">
          <w:rPr>
            <w:noProof/>
          </w:rPr>
          <w:t>1</w:t>
        </w:r>
        <w:r w:rsidRPr="004C02D1">
          <w:rPr>
            <w:noProof/>
          </w:rPr>
          <w:fldChar w:fldCharType="end"/>
        </w:r>
        <w:r w:rsidRPr="004C02D1">
          <w:t xml:space="preserve"> </w:t>
        </w:r>
      </w:p>
    </w:sdtContent>
  </w:sdt>
  <w:p w14:paraId="25F1C99A" w14:textId="77777777"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186AC8" w14:textId="77777777" w:rsidR="002747A5" w:rsidRDefault="002747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71E94D" w14:textId="77777777" w:rsidR="00525730" w:rsidRDefault="00525730" w:rsidP="00A640A4">
      <w:pPr>
        <w:spacing w:after="0" w:line="240" w:lineRule="auto"/>
      </w:pPr>
      <w:r>
        <w:separator/>
      </w:r>
    </w:p>
  </w:footnote>
  <w:footnote w:type="continuationSeparator" w:id="0">
    <w:p w14:paraId="65481607" w14:textId="77777777" w:rsidR="00525730" w:rsidRDefault="0052573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B8E64F" w14:textId="77777777" w:rsidR="002747A5" w:rsidRDefault="002747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96186E" w14:textId="77777777" w:rsidR="00A640A4" w:rsidRPr="004C02D1" w:rsidRDefault="00F021E6">
    <w:pPr>
      <w:pStyle w:val="Header"/>
    </w:pPr>
    <w:r>
      <w:rPr>
        <w:noProof/>
      </w:rPr>
      <w:drawing>
        <wp:anchor distT="0" distB="0" distL="114300" distR="114300" simplePos="0" relativeHeight="251657216" behindDoc="0" locked="0" layoutInCell="1" allowOverlap="1" wp14:anchorId="24A73063" wp14:editId="3CF806EE">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99BD9D" w14:textId="77777777" w:rsidR="002747A5" w:rsidRDefault="002747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9582CBB"/>
    <w:multiLevelType w:val="hybridMultilevel"/>
    <w:tmpl w:val="984E6E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3CC3B3C"/>
    <w:multiLevelType w:val="hybridMultilevel"/>
    <w:tmpl w:val="248A37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ED7D3A"/>
    <w:multiLevelType w:val="hybridMultilevel"/>
    <w:tmpl w:val="14A8C7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3445A0"/>
    <w:multiLevelType w:val="hybridMultilevel"/>
    <w:tmpl w:val="BADE65FE"/>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B436B25"/>
    <w:multiLevelType w:val="hybridMultilevel"/>
    <w:tmpl w:val="7AC8C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EA2236"/>
    <w:multiLevelType w:val="hybridMultilevel"/>
    <w:tmpl w:val="32043932"/>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7451FEE"/>
    <w:multiLevelType w:val="hybridMultilevel"/>
    <w:tmpl w:val="69EE5B2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5E6D2E"/>
    <w:multiLevelType w:val="hybridMultilevel"/>
    <w:tmpl w:val="7CD8E1C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696174"/>
    <w:multiLevelType w:val="hybridMultilevel"/>
    <w:tmpl w:val="B3E4CCB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F957F17"/>
    <w:multiLevelType w:val="hybridMultilevel"/>
    <w:tmpl w:val="95A668D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F2A4BA3"/>
    <w:multiLevelType w:val="hybridMultilevel"/>
    <w:tmpl w:val="DCD8FD6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98742F"/>
    <w:multiLevelType w:val="hybridMultilevel"/>
    <w:tmpl w:val="147E99C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F707D5"/>
    <w:multiLevelType w:val="hybridMultilevel"/>
    <w:tmpl w:val="4B1837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42C3404"/>
    <w:multiLevelType w:val="hybridMultilevel"/>
    <w:tmpl w:val="89E0EE7C"/>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2"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FA44216"/>
    <w:multiLevelType w:val="hybridMultilevel"/>
    <w:tmpl w:val="FD8A30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num w:numId="1">
    <w:abstractNumId w:val="17"/>
  </w:num>
  <w:num w:numId="2">
    <w:abstractNumId w:val="23"/>
  </w:num>
  <w:num w:numId="3">
    <w:abstractNumId w:val="20"/>
  </w:num>
  <w:num w:numId="4">
    <w:abstractNumId w:val="22"/>
  </w:num>
  <w:num w:numId="5">
    <w:abstractNumId w:val="4"/>
  </w:num>
  <w:num w:numId="6">
    <w:abstractNumId w:val="19"/>
  </w:num>
  <w:num w:numId="7">
    <w:abstractNumId w:val="11"/>
  </w:num>
  <w:num w:numId="8">
    <w:abstractNumId w:val="14"/>
  </w:num>
  <w:num w:numId="9">
    <w:abstractNumId w:val="15"/>
  </w:num>
  <w:num w:numId="10">
    <w:abstractNumId w:val="25"/>
  </w:num>
  <w:num w:numId="11">
    <w:abstractNumId w:val="9"/>
  </w:num>
  <w:num w:numId="12">
    <w:abstractNumId w:val="8"/>
  </w:num>
  <w:num w:numId="13">
    <w:abstractNumId w:val="2"/>
  </w:num>
  <w:num w:numId="14">
    <w:abstractNumId w:val="0"/>
  </w:num>
  <w:num w:numId="15">
    <w:abstractNumId w:val="6"/>
  </w:num>
  <w:num w:numId="16">
    <w:abstractNumId w:val="24"/>
  </w:num>
  <w:num w:numId="17">
    <w:abstractNumId w:val="18"/>
  </w:num>
  <w:num w:numId="18">
    <w:abstractNumId w:val="13"/>
  </w:num>
  <w:num w:numId="19">
    <w:abstractNumId w:val="10"/>
  </w:num>
  <w:num w:numId="20">
    <w:abstractNumId w:val="16"/>
  </w:num>
  <w:num w:numId="21">
    <w:abstractNumId w:val="5"/>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
  </w:num>
  <w:num w:numId="25">
    <w:abstractNumId w:val="21"/>
  </w:num>
  <w:num w:numId="26">
    <w:abstractNumId w:val="7"/>
  </w:num>
  <w:num w:numId="27">
    <w:abstractNumId w:val="12"/>
  </w:num>
  <w:num w:numId="28">
    <w:abstractNumId w:val="1"/>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14A5C"/>
    <w:rsid w:val="0003213C"/>
    <w:rsid w:val="000374C3"/>
    <w:rsid w:val="00040E90"/>
    <w:rsid w:val="00080BA7"/>
    <w:rsid w:val="000874FC"/>
    <w:rsid w:val="00097E15"/>
    <w:rsid w:val="000B168C"/>
    <w:rsid w:val="000B4B8E"/>
    <w:rsid w:val="000C2B5E"/>
    <w:rsid w:val="00115187"/>
    <w:rsid w:val="0011572F"/>
    <w:rsid w:val="0015013B"/>
    <w:rsid w:val="00152D89"/>
    <w:rsid w:val="00156CEA"/>
    <w:rsid w:val="00171329"/>
    <w:rsid w:val="00185FB1"/>
    <w:rsid w:val="00190127"/>
    <w:rsid w:val="00192A20"/>
    <w:rsid w:val="001A061E"/>
    <w:rsid w:val="001C237C"/>
    <w:rsid w:val="001C3C8A"/>
    <w:rsid w:val="001C63AC"/>
    <w:rsid w:val="001D1A2B"/>
    <w:rsid w:val="00200B38"/>
    <w:rsid w:val="00204E4B"/>
    <w:rsid w:val="00211FB9"/>
    <w:rsid w:val="00215F38"/>
    <w:rsid w:val="00237A7D"/>
    <w:rsid w:val="00255853"/>
    <w:rsid w:val="0025650F"/>
    <w:rsid w:val="0026243A"/>
    <w:rsid w:val="00264938"/>
    <w:rsid w:val="002705A2"/>
    <w:rsid w:val="002747A5"/>
    <w:rsid w:val="00276991"/>
    <w:rsid w:val="002C72B8"/>
    <w:rsid w:val="002D5987"/>
    <w:rsid w:val="002F5DA7"/>
    <w:rsid w:val="003111B0"/>
    <w:rsid w:val="00325166"/>
    <w:rsid w:val="00347062"/>
    <w:rsid w:val="00372ACE"/>
    <w:rsid w:val="003B6BE4"/>
    <w:rsid w:val="003C22A9"/>
    <w:rsid w:val="003D246B"/>
    <w:rsid w:val="003D4B0C"/>
    <w:rsid w:val="003D63F7"/>
    <w:rsid w:val="003E2D6E"/>
    <w:rsid w:val="00432217"/>
    <w:rsid w:val="0043702D"/>
    <w:rsid w:val="004371C0"/>
    <w:rsid w:val="004379C9"/>
    <w:rsid w:val="00440E6A"/>
    <w:rsid w:val="00441411"/>
    <w:rsid w:val="00444007"/>
    <w:rsid w:val="00447307"/>
    <w:rsid w:val="00450EC2"/>
    <w:rsid w:val="004811ED"/>
    <w:rsid w:val="004A6D7E"/>
    <w:rsid w:val="004C02D1"/>
    <w:rsid w:val="004F1FA9"/>
    <w:rsid w:val="004F28B9"/>
    <w:rsid w:val="00525730"/>
    <w:rsid w:val="00532BA8"/>
    <w:rsid w:val="0053361C"/>
    <w:rsid w:val="00562FAB"/>
    <w:rsid w:val="00563CFC"/>
    <w:rsid w:val="005A520C"/>
    <w:rsid w:val="005A6FB7"/>
    <w:rsid w:val="005C0857"/>
    <w:rsid w:val="005E3397"/>
    <w:rsid w:val="005F32C4"/>
    <w:rsid w:val="005F5FDC"/>
    <w:rsid w:val="00604A4F"/>
    <w:rsid w:val="00605769"/>
    <w:rsid w:val="00605CE1"/>
    <w:rsid w:val="006354FE"/>
    <w:rsid w:val="00640DCF"/>
    <w:rsid w:val="0064185D"/>
    <w:rsid w:val="006554F5"/>
    <w:rsid w:val="006658B8"/>
    <w:rsid w:val="00672413"/>
    <w:rsid w:val="0068706F"/>
    <w:rsid w:val="00693626"/>
    <w:rsid w:val="006A5F1C"/>
    <w:rsid w:val="006B6EA8"/>
    <w:rsid w:val="006D42F6"/>
    <w:rsid w:val="007100C2"/>
    <w:rsid w:val="00714972"/>
    <w:rsid w:val="00733B4F"/>
    <w:rsid w:val="007347D3"/>
    <w:rsid w:val="007559A2"/>
    <w:rsid w:val="00763554"/>
    <w:rsid w:val="00767ADD"/>
    <w:rsid w:val="00775122"/>
    <w:rsid w:val="00787E68"/>
    <w:rsid w:val="007A1C59"/>
    <w:rsid w:val="007B2DF3"/>
    <w:rsid w:val="007B3A3F"/>
    <w:rsid w:val="007C6FEF"/>
    <w:rsid w:val="007D62D2"/>
    <w:rsid w:val="007E2AC9"/>
    <w:rsid w:val="008132A2"/>
    <w:rsid w:val="00833362"/>
    <w:rsid w:val="00845066"/>
    <w:rsid w:val="008612E7"/>
    <w:rsid w:val="008628B5"/>
    <w:rsid w:val="00864463"/>
    <w:rsid w:val="00867671"/>
    <w:rsid w:val="00867A69"/>
    <w:rsid w:val="008700A0"/>
    <w:rsid w:val="00873FED"/>
    <w:rsid w:val="008907E9"/>
    <w:rsid w:val="008B5374"/>
    <w:rsid w:val="008B59A7"/>
    <w:rsid w:val="008C2006"/>
    <w:rsid w:val="008E3263"/>
    <w:rsid w:val="008E41FB"/>
    <w:rsid w:val="008F013F"/>
    <w:rsid w:val="008F7CDA"/>
    <w:rsid w:val="00903BCB"/>
    <w:rsid w:val="009430E2"/>
    <w:rsid w:val="00947EE9"/>
    <w:rsid w:val="009D2070"/>
    <w:rsid w:val="009E2431"/>
    <w:rsid w:val="009E3702"/>
    <w:rsid w:val="009E67BE"/>
    <w:rsid w:val="009F7AFD"/>
    <w:rsid w:val="00A0184E"/>
    <w:rsid w:val="00A22DFC"/>
    <w:rsid w:val="00A40E25"/>
    <w:rsid w:val="00A43ABF"/>
    <w:rsid w:val="00A51EE0"/>
    <w:rsid w:val="00A577BE"/>
    <w:rsid w:val="00A640A4"/>
    <w:rsid w:val="00A643BA"/>
    <w:rsid w:val="00A66921"/>
    <w:rsid w:val="00A8060B"/>
    <w:rsid w:val="00AB5E67"/>
    <w:rsid w:val="00AC5835"/>
    <w:rsid w:val="00AD3B31"/>
    <w:rsid w:val="00AD607A"/>
    <w:rsid w:val="00AE0485"/>
    <w:rsid w:val="00AF7508"/>
    <w:rsid w:val="00B00107"/>
    <w:rsid w:val="00B17C18"/>
    <w:rsid w:val="00B20F24"/>
    <w:rsid w:val="00B26411"/>
    <w:rsid w:val="00B30A73"/>
    <w:rsid w:val="00B40136"/>
    <w:rsid w:val="00B55941"/>
    <w:rsid w:val="00B9237A"/>
    <w:rsid w:val="00BB0D97"/>
    <w:rsid w:val="00BB206E"/>
    <w:rsid w:val="00BC16CD"/>
    <w:rsid w:val="00BC4799"/>
    <w:rsid w:val="00BD08DF"/>
    <w:rsid w:val="00BF0D56"/>
    <w:rsid w:val="00BF6BED"/>
    <w:rsid w:val="00BF705E"/>
    <w:rsid w:val="00C138F3"/>
    <w:rsid w:val="00C21003"/>
    <w:rsid w:val="00C33846"/>
    <w:rsid w:val="00C4419B"/>
    <w:rsid w:val="00CC1A92"/>
    <w:rsid w:val="00D33D48"/>
    <w:rsid w:val="00D47087"/>
    <w:rsid w:val="00D53856"/>
    <w:rsid w:val="00D5385E"/>
    <w:rsid w:val="00D6017C"/>
    <w:rsid w:val="00D611D6"/>
    <w:rsid w:val="00D6621D"/>
    <w:rsid w:val="00DB21ED"/>
    <w:rsid w:val="00DE53C8"/>
    <w:rsid w:val="00DF705A"/>
    <w:rsid w:val="00E06E19"/>
    <w:rsid w:val="00E22EF5"/>
    <w:rsid w:val="00E320D1"/>
    <w:rsid w:val="00E76867"/>
    <w:rsid w:val="00E905E3"/>
    <w:rsid w:val="00E93DD4"/>
    <w:rsid w:val="00EA22C1"/>
    <w:rsid w:val="00EA288D"/>
    <w:rsid w:val="00EC0D45"/>
    <w:rsid w:val="00EC441F"/>
    <w:rsid w:val="00EE3C98"/>
    <w:rsid w:val="00EE6A0D"/>
    <w:rsid w:val="00EE7E31"/>
    <w:rsid w:val="00EF105F"/>
    <w:rsid w:val="00EF3AC7"/>
    <w:rsid w:val="00F021E6"/>
    <w:rsid w:val="00F0416E"/>
    <w:rsid w:val="00F25A48"/>
    <w:rsid w:val="00F368BB"/>
    <w:rsid w:val="00F80416"/>
    <w:rsid w:val="00F95F20"/>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8147EB"/>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8B537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802385095">
      <w:bodyDiv w:val="1"/>
      <w:marLeft w:val="0"/>
      <w:marRight w:val="0"/>
      <w:marTop w:val="0"/>
      <w:marBottom w:val="0"/>
      <w:divBdr>
        <w:top w:val="none" w:sz="0" w:space="0" w:color="auto"/>
        <w:left w:val="none" w:sz="0" w:space="0" w:color="auto"/>
        <w:bottom w:val="none" w:sz="0" w:space="0" w:color="auto"/>
        <w:right w:val="none" w:sz="0" w:space="0" w:color="auto"/>
      </w:divBdr>
    </w:div>
    <w:div w:id="835190823">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332247569">
      <w:bodyDiv w:val="1"/>
      <w:marLeft w:val="0"/>
      <w:marRight w:val="0"/>
      <w:marTop w:val="0"/>
      <w:marBottom w:val="0"/>
      <w:divBdr>
        <w:top w:val="none" w:sz="0" w:space="0" w:color="auto"/>
        <w:left w:val="none" w:sz="0" w:space="0" w:color="auto"/>
        <w:bottom w:val="none" w:sz="0" w:space="0" w:color="auto"/>
        <w:right w:val="none" w:sz="0" w:space="0" w:color="auto"/>
      </w:divBdr>
      <w:divsChild>
        <w:div w:id="2023817538">
          <w:marLeft w:val="0"/>
          <w:marRight w:val="0"/>
          <w:marTop w:val="0"/>
          <w:marBottom w:val="0"/>
          <w:divBdr>
            <w:top w:val="none" w:sz="0" w:space="0" w:color="auto"/>
            <w:left w:val="none" w:sz="0" w:space="0" w:color="auto"/>
            <w:bottom w:val="none" w:sz="0" w:space="0" w:color="auto"/>
            <w:right w:val="none" w:sz="0" w:space="0" w:color="auto"/>
          </w:divBdr>
        </w:div>
      </w:divsChild>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08711265">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83980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wp.mt.gov/aboutfwp/commission"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155</TotalTime>
  <Pages>2</Pages>
  <Words>364</Words>
  <Characters>2079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7</cp:revision>
  <cp:lastPrinted>2021-10-14T17:40:00Z</cp:lastPrinted>
  <dcterms:created xsi:type="dcterms:W3CDTF">2021-10-14T20:11:00Z</dcterms:created>
  <dcterms:modified xsi:type="dcterms:W3CDTF">2021-10-22T21:41:00Z</dcterms:modified>
</cp:coreProperties>
</file>